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D06" w:rsidRPr="00A15268" w:rsidRDefault="00E57B0F">
      <w:pPr>
        <w:spacing w:after="0" w:line="259" w:lineRule="auto"/>
        <w:ind w:right="5"/>
        <w:jc w:val="center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b/>
          <w:color w:val="auto"/>
          <w:sz w:val="28"/>
        </w:rPr>
        <w:t xml:space="preserve">Политика обработки персональных данных  </w:t>
      </w:r>
    </w:p>
    <w:p w:rsidR="00E72923" w:rsidRPr="00A15268" w:rsidRDefault="00A15268">
      <w:pPr>
        <w:spacing w:after="0" w:line="259" w:lineRule="auto"/>
        <w:ind w:right="3"/>
        <w:jc w:val="center"/>
        <w:rPr>
          <w:rFonts w:ascii="SB Sans Display Light" w:hAnsi="SB Sans Display Light"/>
          <w:b/>
          <w:color w:val="auto"/>
          <w:sz w:val="28"/>
        </w:rPr>
      </w:pPr>
      <w:r w:rsidRPr="00A15268">
        <w:rPr>
          <w:rFonts w:ascii="SB Sans Display Light" w:hAnsi="SB Sans Display Light"/>
          <w:b/>
          <w:color w:val="auto"/>
          <w:sz w:val="28"/>
        </w:rPr>
        <w:t xml:space="preserve">Индивидуальный предприниматель </w:t>
      </w:r>
      <w:proofErr w:type="spellStart"/>
      <w:r w:rsidRPr="00A15268">
        <w:rPr>
          <w:rFonts w:ascii="SB Sans Display Light" w:hAnsi="SB Sans Display Light"/>
          <w:b/>
          <w:color w:val="auto"/>
          <w:sz w:val="28"/>
        </w:rPr>
        <w:t>Погурнец</w:t>
      </w:r>
      <w:proofErr w:type="spellEnd"/>
      <w:r w:rsidRPr="00A15268">
        <w:rPr>
          <w:rFonts w:ascii="SB Sans Display Light" w:hAnsi="SB Sans Display Light"/>
          <w:b/>
          <w:color w:val="auto"/>
          <w:sz w:val="28"/>
        </w:rPr>
        <w:t xml:space="preserve"> Андрей Владимирович</w:t>
      </w:r>
    </w:p>
    <w:p w:rsidR="00A15268" w:rsidRPr="00A15268" w:rsidRDefault="00A15268">
      <w:pPr>
        <w:spacing w:after="0" w:line="259" w:lineRule="auto"/>
        <w:ind w:right="3"/>
        <w:jc w:val="center"/>
        <w:rPr>
          <w:color w:val="auto"/>
        </w:rPr>
      </w:pPr>
    </w:p>
    <w:p w:rsidR="00244D06" w:rsidRPr="00A15268" w:rsidRDefault="00E57B0F">
      <w:pPr>
        <w:pStyle w:val="1"/>
        <w:spacing w:after="58"/>
        <w:ind w:left="-5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1. Общие положения  </w:t>
      </w:r>
    </w:p>
    <w:p w:rsidR="00244D06" w:rsidRPr="00A15268" w:rsidRDefault="00E57B0F">
      <w:pPr>
        <w:spacing w:after="13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1.1. Политика обработки персональных данных </w:t>
      </w:r>
      <w:r w:rsidR="00A15268" w:rsidRPr="00A15268">
        <w:rPr>
          <w:rFonts w:ascii="SB Sans Display Light" w:hAnsi="SB Sans Display Light"/>
          <w:color w:val="auto"/>
        </w:rPr>
        <w:t xml:space="preserve">Индивидуального предпринимателя </w:t>
      </w:r>
      <w:proofErr w:type="spellStart"/>
      <w:r w:rsidR="00A15268" w:rsidRPr="00A15268">
        <w:rPr>
          <w:rFonts w:ascii="SB Sans Display Light" w:hAnsi="SB Sans Display Light"/>
          <w:color w:val="auto"/>
        </w:rPr>
        <w:t>Погурнец</w:t>
      </w:r>
      <w:proofErr w:type="spellEnd"/>
      <w:r w:rsidR="00A15268" w:rsidRPr="00A15268">
        <w:rPr>
          <w:rFonts w:ascii="SB Sans Display Light" w:hAnsi="SB Sans Display Light"/>
          <w:color w:val="auto"/>
        </w:rPr>
        <w:t xml:space="preserve"> Андрея </w:t>
      </w:r>
      <w:bookmarkStart w:id="0" w:name="_GoBack"/>
      <w:r w:rsidR="00A15268" w:rsidRPr="00A15268">
        <w:rPr>
          <w:rFonts w:ascii="SB Sans Display Light" w:hAnsi="SB Sans Display Light"/>
          <w:color w:val="auto"/>
        </w:rPr>
        <w:t xml:space="preserve">Владимировича </w:t>
      </w:r>
      <w:r w:rsidRPr="00A15268">
        <w:rPr>
          <w:rFonts w:ascii="SB Sans Display Light" w:hAnsi="SB Sans Display Light"/>
          <w:color w:val="auto"/>
        </w:rPr>
        <w:t>(далее – Политика) разработана в соответствии с Федеральным законом от 27.07.2006 г. № 152-</w:t>
      </w:r>
      <w:bookmarkEnd w:id="0"/>
      <w:r w:rsidRPr="00A15268">
        <w:rPr>
          <w:rFonts w:ascii="SB Sans Display Light" w:hAnsi="SB Sans Display Light"/>
          <w:color w:val="auto"/>
        </w:rPr>
        <w:t xml:space="preserve">ФЗ «О персональных данных» (далее – ФЗ-152) и иными федеральными законами и подзаконными актами РФ, определяющими порядок и особенности обработки персональных данных (далее –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), обеспечения безопасности и конфиденциальности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>
      <w:pPr>
        <w:spacing w:after="13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1.2. Политика определяет порядок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 меры п</w:t>
      </w:r>
      <w:r w:rsidR="00A15268" w:rsidRPr="00A15268">
        <w:rPr>
          <w:rFonts w:ascii="SB Sans Display Light" w:hAnsi="SB Sans Display Light"/>
          <w:color w:val="auto"/>
        </w:rPr>
        <w:t xml:space="preserve">о обеспечению безопасности </w:t>
      </w:r>
      <w:proofErr w:type="spellStart"/>
      <w:r w:rsidR="00A15268" w:rsidRPr="00A15268">
        <w:rPr>
          <w:rFonts w:ascii="SB Sans Display Light" w:hAnsi="SB Sans Display Light"/>
          <w:color w:val="auto"/>
        </w:rPr>
        <w:t>ПДн</w:t>
      </w:r>
      <w:proofErr w:type="spellEnd"/>
      <w:r w:rsidR="00A15268" w:rsidRPr="00A15268">
        <w:rPr>
          <w:rFonts w:ascii="SB Sans Display Light" w:hAnsi="SB Sans Display Light"/>
          <w:color w:val="auto"/>
        </w:rPr>
        <w:t xml:space="preserve"> у</w:t>
      </w:r>
      <w:r w:rsidRPr="00A15268">
        <w:rPr>
          <w:rFonts w:ascii="SB Sans Display Light" w:hAnsi="SB Sans Display Light"/>
          <w:color w:val="auto"/>
        </w:rPr>
        <w:t xml:space="preserve"> </w:t>
      </w:r>
      <w:r w:rsidR="00A15268" w:rsidRPr="00A15268">
        <w:rPr>
          <w:rFonts w:ascii="SB Sans Display Light" w:hAnsi="SB Sans Display Light"/>
          <w:color w:val="auto"/>
        </w:rPr>
        <w:t xml:space="preserve">Индивидуального предпринимателя </w:t>
      </w:r>
      <w:proofErr w:type="spellStart"/>
      <w:r w:rsidR="00A15268" w:rsidRPr="00A15268">
        <w:rPr>
          <w:rFonts w:ascii="SB Sans Display Light" w:hAnsi="SB Sans Display Light"/>
          <w:color w:val="auto"/>
        </w:rPr>
        <w:t>Погурнец</w:t>
      </w:r>
      <w:proofErr w:type="spellEnd"/>
      <w:r w:rsidR="00A15268" w:rsidRPr="00A15268">
        <w:rPr>
          <w:rFonts w:ascii="SB Sans Display Light" w:hAnsi="SB Sans Display Light"/>
          <w:color w:val="auto"/>
        </w:rPr>
        <w:t xml:space="preserve"> Андрея Владимировича </w:t>
      </w:r>
      <w:r w:rsidRPr="00A15268">
        <w:rPr>
          <w:rFonts w:ascii="SB Sans Display Light" w:hAnsi="SB Sans Display Light"/>
          <w:color w:val="auto"/>
        </w:rPr>
        <w:t xml:space="preserve">(далее –Оператор) с целью защиты прав и свобод человека и гражданина при обработке его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в </w:t>
      </w:r>
      <w:proofErr w:type="spellStart"/>
      <w:r w:rsidRPr="00A15268">
        <w:rPr>
          <w:rFonts w:ascii="SB Sans Display Light" w:hAnsi="SB Sans Display Light"/>
          <w:color w:val="auto"/>
        </w:rPr>
        <w:t>т.ч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защиты прав на неприкосновенность частной жизни, личную и семейную тайну. </w:t>
      </w:r>
    </w:p>
    <w:p w:rsidR="00244D06" w:rsidRPr="00A15268" w:rsidRDefault="00E57B0F">
      <w:pPr>
        <w:spacing w:after="13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1.3. Положения Политики являются обязательными для исполнения всеми работниками, имеющими доступ к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  </w:t>
      </w:r>
    </w:p>
    <w:p w:rsidR="00244D06" w:rsidRPr="00A15268" w:rsidRDefault="00E57B0F" w:rsidP="008D4125">
      <w:pPr>
        <w:spacing w:after="0" w:line="250" w:lineRule="auto"/>
        <w:ind w:left="-6" w:right="0" w:hanging="11"/>
        <w:rPr>
          <w:rFonts w:ascii="SB Sans Display Light" w:eastAsia="Calibri" w:hAnsi="SB Sans Display Light" w:cs="Calibri"/>
          <w:color w:val="auto"/>
        </w:rPr>
      </w:pPr>
      <w:r w:rsidRPr="00A15268">
        <w:rPr>
          <w:rFonts w:ascii="SB Sans Display Light" w:hAnsi="SB Sans Display Light"/>
          <w:color w:val="auto"/>
          <w:sz w:val="20"/>
        </w:rPr>
        <w:t xml:space="preserve">1.4. </w:t>
      </w:r>
      <w:r w:rsidRPr="00A15268">
        <w:rPr>
          <w:rFonts w:ascii="SB Sans Display Light" w:hAnsi="SB Sans Display Light"/>
          <w:color w:val="auto"/>
        </w:rPr>
        <w:t>Политика является общедоступной и подлежит размещению на официальном веб-сайте.</w:t>
      </w:r>
      <w:r w:rsidRPr="00A15268">
        <w:rPr>
          <w:rFonts w:ascii="SB Sans Display Light" w:eastAsia="Calibri" w:hAnsi="SB Sans Display Light" w:cs="Calibri"/>
          <w:color w:val="auto"/>
        </w:rPr>
        <w:t xml:space="preserve"> </w:t>
      </w:r>
    </w:p>
    <w:p w:rsidR="008D4125" w:rsidRPr="00A15268" w:rsidRDefault="008D4125" w:rsidP="008D4125">
      <w:pPr>
        <w:spacing w:after="0" w:line="250" w:lineRule="auto"/>
        <w:ind w:left="-6" w:right="0" w:hanging="11"/>
        <w:rPr>
          <w:rFonts w:ascii="SB Sans Display Light" w:hAnsi="SB Sans Display Light"/>
          <w:b/>
          <w:color w:val="auto"/>
        </w:rPr>
      </w:pPr>
    </w:p>
    <w:p w:rsidR="00244D06" w:rsidRPr="00A15268" w:rsidRDefault="00E57B0F">
      <w:pPr>
        <w:pStyle w:val="1"/>
        <w:ind w:left="-5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2. Правовые основания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  </w:t>
      </w:r>
    </w:p>
    <w:p w:rsidR="00244D06" w:rsidRPr="00A15268" w:rsidRDefault="00E57B0F" w:rsidP="00765BFB">
      <w:pPr>
        <w:pStyle w:val="2"/>
        <w:ind w:left="-5" w:right="0"/>
        <w:rPr>
          <w:rFonts w:ascii="SB Sans Display Light" w:hAnsi="SB Sans Display Light"/>
          <w:b w:val="0"/>
          <w:color w:val="auto"/>
        </w:rPr>
      </w:pPr>
      <w:r w:rsidRPr="00A15268">
        <w:rPr>
          <w:rFonts w:ascii="SB Sans Display Light" w:hAnsi="SB Sans Display Light"/>
          <w:b w:val="0"/>
          <w:color w:val="auto"/>
        </w:rPr>
        <w:t xml:space="preserve">2.1. При осуществлении деятельности </w:t>
      </w:r>
      <w:r w:rsidR="00B01EFD" w:rsidRPr="00A15268">
        <w:rPr>
          <w:rFonts w:ascii="SB Sans Display Light" w:hAnsi="SB Sans Display Light"/>
          <w:b w:val="0"/>
          <w:color w:val="auto"/>
        </w:rPr>
        <w:t>Оператор</w:t>
      </w:r>
      <w:r w:rsidRPr="00A15268">
        <w:rPr>
          <w:rFonts w:ascii="SB Sans Display Light" w:hAnsi="SB Sans Display Light"/>
          <w:b w:val="0"/>
          <w:color w:val="auto"/>
        </w:rPr>
        <w:t xml:space="preserve"> руководствуется: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Конституцией Российской Федерации;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Гражданским кодексом Российской Федерации от 30.11.1994 № 51-ФЗ;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Налоговым кодексом Российской Федерации от 31.07.1998 № 146-ФЗ;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Трудовым кодексом Российской Федерации от 30.12.2001 № 197-ФЗ;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Федеральным законом от 01.04.1996 № 27-ФЗ «Об индивидуальном (персонифицированном) учете в системе обязательного пенсионного страхования»;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Федеральным законом от 15.12.2001 № 167-ФЗ «Об обязательном пенсионном страховании в Российской Федерации»;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Федеральным законом от 17.12.2001 № 173-ФЗ «О трудовых пенсиях в Российской Федерации»;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Федеральным законом от 06.12.2011 № 402-ФЗ «О бухгалтерском учете»;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Федеральным законом от 02.10.2007 № 229-ФЗ «Об исполнительном производстве»;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Федеральным законом от 26.07.2006 № 135-ФЗ «О защите конкуренции»;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Иными нормативными правовыми актами РФ;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Согласиями Субъектов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в случаях, прямо не предусмотренных законодательством РФ, но соответствующих полномочиям </w:t>
      </w:r>
      <w:r w:rsidR="0095494C" w:rsidRPr="00A15268">
        <w:rPr>
          <w:rFonts w:ascii="SB Sans Display Light" w:hAnsi="SB Sans Display Light"/>
          <w:color w:val="auto"/>
        </w:rPr>
        <w:t>Оператора</w:t>
      </w:r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F434D0">
      <w:pPr>
        <w:numPr>
          <w:ilvl w:val="0"/>
          <w:numId w:val="11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Договорами с контрагентами (поставщиками товаров / работ / услуг, клиентами / заказчиками услуг); </w:t>
      </w:r>
      <w:r w:rsidRPr="00A15268">
        <w:rPr>
          <w:rFonts w:ascii="SB Sans Display Light" w:hAnsi="SB Sans Display Light"/>
          <w:color w:val="auto"/>
        </w:rPr>
        <w:t xml:space="preserve"> Договорами, стороной которых является Субъект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  <w:r w:rsidRPr="00A15268">
        <w:rPr>
          <w:rFonts w:ascii="SB Sans Display Light" w:hAnsi="SB Sans Display Light"/>
          <w:color w:val="auto"/>
        </w:rPr>
        <w:t xml:space="preserve"> Поручениями на обработку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B01EFD" w:rsidRPr="00A15268" w:rsidRDefault="00B01EFD" w:rsidP="00B01EFD">
      <w:pPr>
        <w:ind w:left="709" w:right="0" w:firstLine="0"/>
        <w:rPr>
          <w:rFonts w:ascii="SB Sans Display Light" w:hAnsi="SB Sans Display Light"/>
          <w:color w:val="auto"/>
        </w:rPr>
      </w:pPr>
    </w:p>
    <w:p w:rsidR="00244D06" w:rsidRPr="00A15268" w:rsidRDefault="00E57B0F">
      <w:pPr>
        <w:pStyle w:val="1"/>
        <w:ind w:left="-5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3. Категории Субъектов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 цели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 </w:t>
      </w:r>
    </w:p>
    <w:p w:rsidR="00244D06" w:rsidRPr="00A15268" w:rsidRDefault="00E57B0F" w:rsidP="00765BFB">
      <w:pPr>
        <w:pStyle w:val="2"/>
        <w:ind w:left="-5" w:right="0"/>
        <w:rPr>
          <w:rFonts w:ascii="SB Sans Display Light" w:hAnsi="SB Sans Display Light"/>
          <w:b w:val="0"/>
          <w:color w:val="auto"/>
        </w:rPr>
      </w:pPr>
      <w:r w:rsidRPr="00A15268">
        <w:rPr>
          <w:rFonts w:ascii="SB Sans Display Light" w:hAnsi="SB Sans Display Light"/>
          <w:b w:val="0"/>
          <w:color w:val="auto"/>
        </w:rPr>
        <w:t xml:space="preserve">3.1. </w:t>
      </w:r>
      <w:r w:rsidR="00B01EFD" w:rsidRPr="00A15268">
        <w:rPr>
          <w:rFonts w:ascii="SB Sans Display Light" w:hAnsi="SB Sans Display Light"/>
          <w:b w:val="0"/>
          <w:color w:val="auto"/>
        </w:rPr>
        <w:t>Оператор</w:t>
      </w:r>
      <w:r w:rsidRPr="00A15268">
        <w:rPr>
          <w:rFonts w:ascii="SB Sans Display Light" w:hAnsi="SB Sans Display Light"/>
          <w:b w:val="0"/>
          <w:color w:val="auto"/>
        </w:rPr>
        <w:t xml:space="preserve"> осуществляет обработку </w:t>
      </w:r>
      <w:proofErr w:type="spellStart"/>
      <w:r w:rsidRPr="00A15268">
        <w:rPr>
          <w:rFonts w:ascii="SB Sans Display Light" w:hAnsi="SB Sans Display Light"/>
          <w:b w:val="0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b w:val="0"/>
          <w:color w:val="auto"/>
        </w:rPr>
        <w:t xml:space="preserve"> Субъектов </w:t>
      </w:r>
      <w:proofErr w:type="spellStart"/>
      <w:r w:rsidRPr="00A15268">
        <w:rPr>
          <w:rFonts w:ascii="SB Sans Display Light" w:hAnsi="SB Sans Display Light"/>
          <w:b w:val="0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b w:val="0"/>
          <w:color w:val="auto"/>
        </w:rPr>
        <w:t xml:space="preserve"> в целях, указанных в Приложении №1 к Политике. Для каждой цели обработки указаны: </w:t>
      </w:r>
    </w:p>
    <w:p w:rsidR="00244D06" w:rsidRPr="00A15268" w:rsidRDefault="00E57B0F" w:rsidP="00F434D0">
      <w:pPr>
        <w:numPr>
          <w:ilvl w:val="0"/>
          <w:numId w:val="12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Категории и перечень обрабатываемых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F434D0">
      <w:pPr>
        <w:numPr>
          <w:ilvl w:val="0"/>
          <w:numId w:val="12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Категория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F434D0">
      <w:pPr>
        <w:numPr>
          <w:ilvl w:val="0"/>
          <w:numId w:val="12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Правовое основание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F434D0">
      <w:pPr>
        <w:numPr>
          <w:ilvl w:val="0"/>
          <w:numId w:val="12"/>
        </w:numPr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Способы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 порядок уничтожения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  <w:r w:rsidRPr="00A15268">
        <w:rPr>
          <w:rFonts w:ascii="SB Sans Display Light" w:eastAsia="Segoe UI Symbol" w:hAnsi="SB Sans Display Light" w:cs="Segoe UI Symbol"/>
          <w:color w:val="auto"/>
        </w:rPr>
        <w:t></w:t>
      </w:r>
      <w:r w:rsidRPr="00A15268">
        <w:rPr>
          <w:rFonts w:ascii="SB Sans Display Light" w:hAnsi="SB Sans Display Light"/>
          <w:color w:val="auto"/>
        </w:rPr>
        <w:t xml:space="preserve"> Сроки обработки и хранения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>
      <w:pPr>
        <w:spacing w:after="0" w:line="259" w:lineRule="auto"/>
        <w:ind w:left="708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>
      <w:pPr>
        <w:pStyle w:val="1"/>
        <w:ind w:left="-5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 Порядок и условия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 w:rsidP="00CB1217">
      <w:pPr>
        <w:spacing w:after="81" w:line="259" w:lineRule="auto"/>
        <w:ind w:left="0" w:right="0" w:firstLine="0"/>
        <w:jc w:val="left"/>
        <w:rPr>
          <w:rFonts w:ascii="SB Sans Display Light" w:hAnsi="SB Sans Display Light"/>
          <w:b/>
          <w:color w:val="auto"/>
        </w:rPr>
      </w:pPr>
      <w:r w:rsidRPr="00A15268">
        <w:rPr>
          <w:rFonts w:ascii="SB Sans Display Light" w:hAnsi="SB Sans Display Light"/>
          <w:b/>
          <w:color w:val="auto"/>
        </w:rPr>
        <w:t xml:space="preserve">4.1. Принципы обработки </w:t>
      </w:r>
      <w:proofErr w:type="spellStart"/>
      <w:r w:rsidRPr="00A15268">
        <w:rPr>
          <w:rFonts w:ascii="SB Sans Display Light" w:hAnsi="SB Sans Display Light"/>
          <w:b/>
          <w:color w:val="auto"/>
        </w:rPr>
        <w:t>ПДн</w:t>
      </w:r>
      <w:proofErr w:type="spellEnd"/>
      <w:r w:rsidRPr="00A15268">
        <w:rPr>
          <w:rFonts w:ascii="SB Sans Display Light" w:hAnsi="SB Sans Display Light"/>
          <w:b/>
          <w:color w:val="auto"/>
        </w:rPr>
        <w:t xml:space="preserve"> </w:t>
      </w:r>
    </w:p>
    <w:p w:rsidR="00244D06" w:rsidRPr="00A15268" w:rsidRDefault="00E57B0F" w:rsidP="00765BFB">
      <w:pPr>
        <w:spacing w:after="0" w:line="250" w:lineRule="auto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4.1.1. Обработка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  <w:r w:rsidR="0095494C" w:rsidRPr="00A15268">
        <w:rPr>
          <w:rFonts w:ascii="SB Sans Display Light" w:hAnsi="SB Sans Display Light"/>
          <w:color w:val="auto"/>
        </w:rPr>
        <w:t>Оператором</w:t>
      </w:r>
      <w:r w:rsidRPr="00A15268">
        <w:rPr>
          <w:rFonts w:ascii="SB Sans Display Light" w:hAnsi="SB Sans Display Light"/>
          <w:color w:val="auto"/>
        </w:rPr>
        <w:t xml:space="preserve"> осуществляется на основе следующих принципов: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Законности, справедливой основы и прозрачности в отношении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lastRenderedPageBreak/>
        <w:t xml:space="preserve">Ограничения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достижением конкретных, заранее определенных и законных целей (ограничение цели);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Недопущения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несовместимой с целями сбора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Недопущения объединения баз данных, содержащих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обработка которых осуществляется в целях, несовместимых между собой;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Обработки только тех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которые отвечают целям их обработки;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Соответствия содержания и объема обрабатываемых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заявленным целям обработки;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Недопущения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избыточных по отношению к заявленным целям их обработки (принцип минимизации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);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Обеспечения точности, достаточности и актуальности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по отношению к целям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(принцип точности);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Уничтожения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по достижении целей их обработки или в случае утраты необходимости в достижении этих целей, при невозможности устранения </w:t>
      </w:r>
      <w:r w:rsidR="00765BFB" w:rsidRPr="00A15268">
        <w:rPr>
          <w:rFonts w:ascii="SB Sans Display Light" w:hAnsi="SB Sans Display Light"/>
          <w:color w:val="auto"/>
        </w:rPr>
        <w:t>Оператором</w:t>
      </w:r>
      <w:r w:rsidRPr="00A15268">
        <w:rPr>
          <w:rFonts w:ascii="SB Sans Display Light" w:hAnsi="SB Sans Display Light"/>
          <w:color w:val="auto"/>
        </w:rPr>
        <w:t xml:space="preserve"> допущенных нарушений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если иное не предусмотрено законодательством РФ (принцип ограничения хранения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); </w:t>
      </w:r>
    </w:p>
    <w:p w:rsidR="00244D06" w:rsidRPr="00A15268" w:rsidRDefault="00E57B0F" w:rsidP="00765BFB">
      <w:pPr>
        <w:numPr>
          <w:ilvl w:val="0"/>
          <w:numId w:val="13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Обеспечение безопасности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включая защиту от несанкционированной или незаконной обработки и случайной потери, уничтожения или повреждения, с использованием соответствующих технических или организационных мер (принцип целостности и конфиденциальности). </w:t>
      </w:r>
    </w:p>
    <w:p w:rsidR="00244D06" w:rsidRPr="00A15268" w:rsidRDefault="00E57B0F" w:rsidP="00765BFB">
      <w:pPr>
        <w:spacing w:after="0" w:line="250" w:lineRule="auto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4.1.2. </w:t>
      </w:r>
      <w:r w:rsidR="00B01EFD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не принимает решения, порождающие юридические последствия в отношении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или иным образом затрагивающих его права и законные интересы, на основании исключительно автоматизированной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за исключением случаев, предусмотренных законодательством РФ, или при наличии согласия в письменной форме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CB1217" w:rsidRPr="00A15268" w:rsidRDefault="00E57B0F" w:rsidP="00765BFB">
      <w:pPr>
        <w:spacing w:after="81" w:line="259" w:lineRule="auto"/>
        <w:ind w:left="0" w:right="0" w:firstLine="0"/>
        <w:jc w:val="left"/>
        <w:rPr>
          <w:rFonts w:ascii="SB Sans Display Light" w:hAnsi="SB Sans Display Light"/>
          <w:color w:val="auto"/>
          <w:sz w:val="12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 w:rsidP="00765BFB">
      <w:pPr>
        <w:spacing w:after="81" w:line="259" w:lineRule="auto"/>
        <w:ind w:left="0" w:right="0" w:firstLine="0"/>
        <w:jc w:val="left"/>
        <w:rPr>
          <w:rFonts w:ascii="SB Sans Display Light" w:hAnsi="SB Sans Display Light"/>
          <w:b/>
          <w:color w:val="auto"/>
        </w:rPr>
      </w:pPr>
      <w:r w:rsidRPr="00A15268">
        <w:rPr>
          <w:rFonts w:ascii="SB Sans Display Light" w:hAnsi="SB Sans Display Light"/>
          <w:b/>
          <w:color w:val="auto"/>
        </w:rPr>
        <w:t xml:space="preserve">4.2. Правомерность обработки </w:t>
      </w:r>
      <w:proofErr w:type="spellStart"/>
      <w:r w:rsidRPr="00A15268">
        <w:rPr>
          <w:rFonts w:ascii="SB Sans Display Light" w:hAnsi="SB Sans Display Light"/>
          <w:b/>
          <w:color w:val="auto"/>
        </w:rPr>
        <w:t>ПДн</w:t>
      </w:r>
      <w:proofErr w:type="spellEnd"/>
      <w:r w:rsidRPr="00A15268">
        <w:rPr>
          <w:rFonts w:ascii="SB Sans Display Light" w:hAnsi="SB Sans Display Light"/>
          <w:b/>
          <w:color w:val="auto"/>
        </w:rPr>
        <w:t xml:space="preserve"> </w:t>
      </w:r>
    </w:p>
    <w:p w:rsidR="00244D06" w:rsidRPr="00A15268" w:rsidRDefault="00E57B0F">
      <w:pPr>
        <w:spacing w:after="41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4.2.1. Правомерность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основывается на следующих требованиях и условиях: </w:t>
      </w:r>
    </w:p>
    <w:p w:rsidR="00244D06" w:rsidRPr="00A15268" w:rsidRDefault="00E57B0F" w:rsidP="00F434D0">
      <w:pPr>
        <w:numPr>
          <w:ilvl w:val="0"/>
          <w:numId w:val="14"/>
        </w:numPr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Субъект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дал согласие на обработку его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для одной или нескольких целей; </w:t>
      </w:r>
    </w:p>
    <w:p w:rsidR="00244D06" w:rsidRPr="00A15268" w:rsidRDefault="00E57B0F" w:rsidP="00F434D0">
      <w:pPr>
        <w:numPr>
          <w:ilvl w:val="0"/>
          <w:numId w:val="14"/>
        </w:numPr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Обработка необходима в рамках исполнения договора, в </w:t>
      </w:r>
      <w:proofErr w:type="spellStart"/>
      <w:r w:rsidRPr="00A15268">
        <w:rPr>
          <w:rFonts w:ascii="SB Sans Display Light" w:hAnsi="SB Sans Display Light"/>
          <w:color w:val="auto"/>
        </w:rPr>
        <w:t>т.ч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по поручению контрагента; </w:t>
      </w:r>
    </w:p>
    <w:p w:rsidR="00244D06" w:rsidRPr="00A15268" w:rsidRDefault="00E57B0F" w:rsidP="00F434D0">
      <w:pPr>
        <w:numPr>
          <w:ilvl w:val="0"/>
          <w:numId w:val="14"/>
        </w:numPr>
        <w:spacing w:after="43"/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Обработка необходима в рамках соблюдения обязательств Оператора, в </w:t>
      </w:r>
      <w:proofErr w:type="spellStart"/>
      <w:r w:rsidRPr="00A15268">
        <w:rPr>
          <w:rFonts w:ascii="SB Sans Display Light" w:hAnsi="SB Sans Display Light"/>
          <w:color w:val="auto"/>
        </w:rPr>
        <w:t>т.ч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в рамках выполнения поручения контрагента; </w:t>
      </w:r>
    </w:p>
    <w:p w:rsidR="00244D06" w:rsidRPr="00A15268" w:rsidRDefault="00E57B0F" w:rsidP="00F434D0">
      <w:pPr>
        <w:numPr>
          <w:ilvl w:val="0"/>
          <w:numId w:val="14"/>
        </w:numPr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Обработка необходима для защиты жизненно важных интересов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CB1217" w:rsidRPr="00A15268" w:rsidRDefault="00CB1217">
      <w:pPr>
        <w:pStyle w:val="2"/>
        <w:ind w:left="-5" w:right="0"/>
        <w:rPr>
          <w:rFonts w:ascii="SB Sans Display Light" w:hAnsi="SB Sans Display Light"/>
          <w:color w:val="auto"/>
        </w:rPr>
      </w:pPr>
    </w:p>
    <w:p w:rsidR="00244D06" w:rsidRPr="00A15268" w:rsidRDefault="00E57B0F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4.3. Условия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>
      <w:pPr>
        <w:spacing w:after="41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4.3.1. </w:t>
      </w:r>
      <w:r w:rsidR="00B01EFD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производит обработку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в </w:t>
      </w:r>
      <w:proofErr w:type="spellStart"/>
      <w:r w:rsidRPr="00A15268">
        <w:rPr>
          <w:rFonts w:ascii="SB Sans Display Light" w:hAnsi="SB Sans Display Light"/>
          <w:color w:val="auto"/>
        </w:rPr>
        <w:t>т.ч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при следующих условиях: </w:t>
      </w:r>
    </w:p>
    <w:p w:rsidR="00244D06" w:rsidRPr="00A15268" w:rsidRDefault="00E57B0F" w:rsidP="00F434D0">
      <w:pPr>
        <w:numPr>
          <w:ilvl w:val="0"/>
          <w:numId w:val="15"/>
        </w:numPr>
        <w:spacing w:after="43"/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Обработка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РФ об исполнительном производстве; </w:t>
      </w:r>
    </w:p>
    <w:p w:rsidR="00244D06" w:rsidRPr="00A15268" w:rsidRDefault="00E57B0F" w:rsidP="00F434D0">
      <w:pPr>
        <w:numPr>
          <w:ilvl w:val="0"/>
          <w:numId w:val="15"/>
        </w:numPr>
        <w:spacing w:after="44"/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Обработка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необходима для осуществления прав и законных интересов Оператора (в </w:t>
      </w:r>
      <w:proofErr w:type="spellStart"/>
      <w:r w:rsidRPr="00A15268">
        <w:rPr>
          <w:rFonts w:ascii="SB Sans Display Light" w:hAnsi="SB Sans Display Light"/>
          <w:color w:val="auto"/>
        </w:rPr>
        <w:t>т.ч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при выполнении поручения контрагента) или третьих лиц либо для достижения общественно значимых целей при условии, что при этом не нарушаются права и свободы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F434D0">
      <w:pPr>
        <w:numPr>
          <w:ilvl w:val="0"/>
          <w:numId w:val="15"/>
        </w:numPr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Осуществляется обработка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подлежащих опубликованию или обязательному раскрытию, в соответствии с законодательством РФ. </w:t>
      </w:r>
    </w:p>
    <w:p w:rsidR="00244D06" w:rsidRPr="00A15268" w:rsidRDefault="00E57B0F">
      <w:pPr>
        <w:spacing w:after="84" w:line="259" w:lineRule="auto"/>
        <w:ind w:left="720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4.4. Перечень действий с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 w:rsidP="00765BFB">
      <w:pPr>
        <w:spacing w:after="0" w:line="245" w:lineRule="auto"/>
        <w:ind w:left="-5" w:right="-12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4.4.1. </w:t>
      </w:r>
      <w:r w:rsidR="00B01EFD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осуществляет действия с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: сбор, запись, систематизацию, накопление, хранение, уточнение (обновление, изменение), использование, передачу (распространение, предоставление, доступ), удаление, уничтожение. </w:t>
      </w:r>
    </w:p>
    <w:p w:rsidR="00244D06" w:rsidRPr="00A15268" w:rsidRDefault="00E57B0F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4.4.2. Обработка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  <w:r w:rsidR="0095494C" w:rsidRPr="00A15268">
        <w:rPr>
          <w:rFonts w:ascii="SB Sans Display Light" w:hAnsi="SB Sans Display Light"/>
          <w:color w:val="auto"/>
        </w:rPr>
        <w:t>Оператором</w:t>
      </w:r>
      <w:r w:rsidRPr="00A15268">
        <w:rPr>
          <w:rFonts w:ascii="SB Sans Display Light" w:hAnsi="SB Sans Display Light"/>
          <w:color w:val="auto"/>
        </w:rPr>
        <w:t xml:space="preserve"> </w:t>
      </w:r>
      <w:r w:rsidR="000302DE" w:rsidRPr="00A15268">
        <w:rPr>
          <w:rFonts w:ascii="SB Sans Display Light" w:hAnsi="SB Sans Display Light"/>
          <w:color w:val="auto"/>
        </w:rPr>
        <w:t xml:space="preserve">может </w:t>
      </w:r>
      <w:r w:rsidRPr="00A15268">
        <w:rPr>
          <w:rFonts w:ascii="SB Sans Display Light" w:hAnsi="SB Sans Display Light"/>
          <w:color w:val="auto"/>
        </w:rPr>
        <w:t>осуществлят</w:t>
      </w:r>
      <w:r w:rsidR="000302DE" w:rsidRPr="00A15268">
        <w:rPr>
          <w:rFonts w:ascii="SB Sans Display Light" w:hAnsi="SB Sans Display Light"/>
          <w:color w:val="auto"/>
        </w:rPr>
        <w:t>ь</w:t>
      </w:r>
      <w:r w:rsidRPr="00A15268">
        <w:rPr>
          <w:rFonts w:ascii="SB Sans Display Light" w:hAnsi="SB Sans Display Light"/>
          <w:color w:val="auto"/>
        </w:rPr>
        <w:t xml:space="preserve">ся следующими способами: </w:t>
      </w:r>
    </w:p>
    <w:p w:rsidR="00244D06" w:rsidRPr="00A15268" w:rsidRDefault="00E57B0F" w:rsidP="00765BFB">
      <w:pPr>
        <w:numPr>
          <w:ilvl w:val="0"/>
          <w:numId w:val="16"/>
        </w:numPr>
        <w:spacing w:after="0"/>
        <w:ind w:right="-6" w:hanging="36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Неавтоматизированная обработка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B01EFD" w:rsidRPr="00A15268" w:rsidRDefault="00E57B0F" w:rsidP="00765BFB">
      <w:pPr>
        <w:numPr>
          <w:ilvl w:val="0"/>
          <w:numId w:val="16"/>
        </w:numPr>
        <w:spacing w:after="0" w:line="245" w:lineRule="auto"/>
        <w:ind w:right="-6" w:hanging="36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Автоматизированная </w:t>
      </w:r>
      <w:r w:rsidRPr="00A15268">
        <w:rPr>
          <w:rFonts w:ascii="SB Sans Display Light" w:hAnsi="SB Sans Display Light"/>
          <w:color w:val="auto"/>
        </w:rPr>
        <w:tab/>
        <w:t xml:space="preserve">обработка </w:t>
      </w:r>
      <w:r w:rsidRPr="00A15268">
        <w:rPr>
          <w:rFonts w:ascii="SB Sans Display Light" w:hAnsi="SB Sans Display Light"/>
          <w:color w:val="auto"/>
        </w:rPr>
        <w:tab/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  <w:r w:rsidR="00B01EFD" w:rsidRPr="00A15268">
        <w:rPr>
          <w:rFonts w:ascii="SB Sans Display Light" w:hAnsi="SB Sans Display Light"/>
          <w:color w:val="auto"/>
        </w:rPr>
        <w:tab/>
        <w:t xml:space="preserve">с </w:t>
      </w:r>
      <w:r w:rsidR="00B01EFD" w:rsidRPr="00A15268">
        <w:rPr>
          <w:rFonts w:ascii="SB Sans Display Light" w:hAnsi="SB Sans Display Light"/>
          <w:color w:val="auto"/>
        </w:rPr>
        <w:tab/>
        <w:t xml:space="preserve">передачей </w:t>
      </w:r>
      <w:r w:rsidR="00B01EFD" w:rsidRPr="00A15268">
        <w:rPr>
          <w:rFonts w:ascii="SB Sans Display Light" w:hAnsi="SB Sans Display Light"/>
          <w:color w:val="auto"/>
        </w:rPr>
        <w:tab/>
        <w:t xml:space="preserve">полученной </w:t>
      </w:r>
      <w:r w:rsidRPr="00A15268">
        <w:rPr>
          <w:rFonts w:ascii="SB Sans Display Light" w:hAnsi="SB Sans Display Light"/>
          <w:color w:val="auto"/>
        </w:rPr>
        <w:t xml:space="preserve">информации </w:t>
      </w:r>
      <w:r w:rsidRPr="00A15268">
        <w:rPr>
          <w:rFonts w:ascii="SB Sans Display Light" w:hAnsi="SB Sans Display Light"/>
          <w:color w:val="auto"/>
        </w:rPr>
        <w:tab/>
        <w:t xml:space="preserve">по </w:t>
      </w:r>
      <w:r w:rsidRPr="00A15268">
        <w:rPr>
          <w:rFonts w:ascii="SB Sans Display Light" w:hAnsi="SB Sans Display Light"/>
          <w:color w:val="auto"/>
        </w:rPr>
        <w:tab/>
        <w:t>телекоммуникационны</w:t>
      </w:r>
      <w:r w:rsidR="00B01EFD" w:rsidRPr="00A15268">
        <w:rPr>
          <w:rFonts w:ascii="SB Sans Display Light" w:hAnsi="SB Sans Display Light"/>
          <w:color w:val="auto"/>
        </w:rPr>
        <w:t>м сетям или без таковой;</w:t>
      </w:r>
    </w:p>
    <w:p w:rsidR="00244D06" w:rsidRPr="00A15268" w:rsidRDefault="00E57B0F" w:rsidP="00765BFB">
      <w:pPr>
        <w:numPr>
          <w:ilvl w:val="0"/>
          <w:numId w:val="16"/>
        </w:numPr>
        <w:spacing w:after="0" w:line="245" w:lineRule="auto"/>
        <w:ind w:right="-6" w:hanging="36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Смешанная обработка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4.4.3. В целях информационного обеспечения </w:t>
      </w:r>
      <w:r w:rsidR="00B01EFD" w:rsidRPr="00A15268">
        <w:rPr>
          <w:rFonts w:ascii="SB Sans Display Light" w:hAnsi="SB Sans Display Light"/>
          <w:color w:val="auto"/>
        </w:rPr>
        <w:t>Оператора</w:t>
      </w:r>
      <w:r w:rsidRPr="00A15268">
        <w:rPr>
          <w:rFonts w:ascii="SB Sans Display Light" w:hAnsi="SB Sans Display Light"/>
          <w:color w:val="auto"/>
        </w:rPr>
        <w:t xml:space="preserve"> могут создаваться внутренние справочные материалы с письменного согласия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lastRenderedPageBreak/>
        <w:t xml:space="preserve">4.4.4.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вправе разместить свои информационные системы с обрабатываемыми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в центрах обработки данных, облачной вычислительной инфраструктуре, в </w:t>
      </w:r>
      <w:proofErr w:type="spellStart"/>
      <w:r w:rsidRPr="00A15268">
        <w:rPr>
          <w:rFonts w:ascii="SB Sans Display Light" w:hAnsi="SB Sans Display Light"/>
          <w:color w:val="auto"/>
        </w:rPr>
        <w:t>т.ч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использовать программное обеспечение по схеме </w:t>
      </w:r>
      <w:proofErr w:type="spellStart"/>
      <w:r w:rsidRPr="00A15268">
        <w:rPr>
          <w:rFonts w:ascii="SB Sans Display Light" w:hAnsi="SB Sans Display Light"/>
          <w:color w:val="auto"/>
        </w:rPr>
        <w:t>SaaS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 </w:t>
      </w:r>
    </w:p>
    <w:p w:rsidR="00765BFB" w:rsidRPr="00A15268" w:rsidRDefault="00E57B0F" w:rsidP="00765BFB">
      <w:pPr>
        <w:spacing w:after="81" w:line="259" w:lineRule="auto"/>
        <w:ind w:left="0" w:right="0" w:firstLine="0"/>
        <w:jc w:val="left"/>
        <w:rPr>
          <w:rFonts w:ascii="SB Sans Display Light" w:hAnsi="SB Sans Display Light"/>
          <w:color w:val="auto"/>
          <w:sz w:val="12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 w:rsidP="00765BFB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4.5. Конфиденциальность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>
      <w:pPr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4.5.1.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и иные лица, получившие доступ к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обязаны не раскрывать третьим лицам и не распространять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без согласия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если иное не предусмотрено законодательством РФ. </w:t>
      </w:r>
    </w:p>
    <w:p w:rsidR="00765BFB" w:rsidRPr="00A15268" w:rsidRDefault="00E57B0F" w:rsidP="00765BFB">
      <w:pPr>
        <w:spacing w:after="180" w:line="259" w:lineRule="auto"/>
        <w:ind w:left="0" w:right="0" w:firstLine="0"/>
        <w:jc w:val="left"/>
        <w:rPr>
          <w:rFonts w:ascii="SB Sans Display Light" w:hAnsi="SB Sans Display Light"/>
          <w:color w:val="auto"/>
          <w:sz w:val="12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 w:rsidP="00765BFB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4.6. Специальные категории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>
      <w:pPr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4.6.1.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не осуществляет обработку специальных категорий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касающихся расовой, национальной принадлежности, политических взглядов, религиозных или философских убеждений, интимной жизни, судимости физических лиц, за исключением сведений о состоянии здоровья, относящихся к вопросу о возможности выполнения работником/работником контрагента трудовой функции в соответствии с законодательством РФ.  </w:t>
      </w:r>
    </w:p>
    <w:p w:rsidR="00244D06" w:rsidRPr="00A15268" w:rsidRDefault="00E57B0F">
      <w:pPr>
        <w:spacing w:after="84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4.7. Биометрические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>
      <w:pPr>
        <w:spacing w:after="11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4.7.1.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не осуществляет обработку сведений, которые характеризуют физиологические и биологические особенности человека, на основании которых можно установить его личность (биометрические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), которые могут использоваться Оператором для установления личности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не рассматривает фотографические изображения Субъектов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используемых им при осуществлении своей деятельности, как биометрические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в случаях, если не используется биометрическая система распознавания лица. </w:t>
      </w:r>
    </w:p>
    <w:p w:rsidR="00244D06" w:rsidRPr="00A15268" w:rsidRDefault="00E57B0F" w:rsidP="00765BFB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4.8. Поручение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другому лицу </w:t>
      </w:r>
    </w:p>
    <w:p w:rsidR="00244D06" w:rsidRPr="00A15268" w:rsidRDefault="00E57B0F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4.8.1.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вправе поручить обработку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другому лицу с согласия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если иное не предусмотрено законодательством РФ. Такая обработка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осуществляется только на основании договора, заключенного между </w:t>
      </w:r>
      <w:r w:rsidR="00BC1616" w:rsidRPr="00A15268">
        <w:rPr>
          <w:rFonts w:ascii="SB Sans Display Light" w:hAnsi="SB Sans Display Light"/>
          <w:color w:val="auto"/>
        </w:rPr>
        <w:t>Оператором</w:t>
      </w:r>
      <w:r w:rsidRPr="00A15268">
        <w:rPr>
          <w:rFonts w:ascii="SB Sans Display Light" w:hAnsi="SB Sans Display Light"/>
          <w:color w:val="auto"/>
        </w:rPr>
        <w:t xml:space="preserve"> и третьим лицом, в котором должны быть определены:  </w:t>
      </w:r>
    </w:p>
    <w:p w:rsidR="00244D06" w:rsidRPr="00A15268" w:rsidRDefault="00E57B0F" w:rsidP="00765BFB">
      <w:pPr>
        <w:numPr>
          <w:ilvl w:val="0"/>
          <w:numId w:val="17"/>
        </w:numPr>
        <w:spacing w:after="0" w:line="259" w:lineRule="auto"/>
        <w:ind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Перечень действий (операций) с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которые будут совершаться третьим лицом, осуществляющим обработку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765BFB">
      <w:pPr>
        <w:numPr>
          <w:ilvl w:val="0"/>
          <w:numId w:val="17"/>
        </w:numPr>
        <w:spacing w:after="0"/>
        <w:ind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Цели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765BFB">
      <w:pPr>
        <w:numPr>
          <w:ilvl w:val="0"/>
          <w:numId w:val="17"/>
        </w:numPr>
        <w:spacing w:after="0"/>
        <w:ind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Обязанности третьего лица соблюдать конфиденциальность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 обеспечивать их безопасность при обработке, а также требования к защите обрабатываемых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установленных законодательством РФ.    </w:t>
      </w:r>
    </w:p>
    <w:p w:rsidR="00244D06" w:rsidRPr="00A15268" w:rsidRDefault="00E57B0F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4.8.2.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несет ответственность перед Субъектом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за действия лиц, которым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поручает обработку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>
      <w:pPr>
        <w:spacing w:after="81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 w:rsidP="00765BFB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4.9. Передача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765BFB" w:rsidRPr="00A15268" w:rsidRDefault="00E57B0F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4.9.1.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вправе передавать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Субъектов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третьим лицам, в </w:t>
      </w:r>
      <w:proofErr w:type="spellStart"/>
      <w:r w:rsidRPr="00A15268">
        <w:rPr>
          <w:rFonts w:ascii="SB Sans Display Light" w:hAnsi="SB Sans Display Light"/>
          <w:color w:val="auto"/>
        </w:rPr>
        <w:t>т.ч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контрагентам </w:t>
      </w:r>
      <w:r w:rsidR="00BC1616" w:rsidRPr="00A15268">
        <w:rPr>
          <w:rFonts w:ascii="SB Sans Display Light" w:hAnsi="SB Sans Display Light"/>
          <w:color w:val="auto"/>
        </w:rPr>
        <w:t>Оператора</w:t>
      </w:r>
      <w:r w:rsidRPr="00A15268">
        <w:rPr>
          <w:rFonts w:ascii="SB Sans Display Light" w:hAnsi="SB Sans Display Light"/>
          <w:color w:val="auto"/>
        </w:rPr>
        <w:t xml:space="preserve">, организаторам перевозок и другим юридическим лицам, только с согласия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если иное не предусмотрено законодательством РФ, на основании заключаемого с третьими лицами договора. Все третьи лица, которым осуществляется передача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Субъектов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обязаны соблюдать принципы и правила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предусмотренные законодательством РФ. </w:t>
      </w:r>
    </w:p>
    <w:p w:rsidR="00244D06" w:rsidRPr="00A15268" w:rsidRDefault="00E57B0F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4.9.2.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вправе передавать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органам дознания и следствия, иным уполномоченным органам по основаниям, предусмотренным законодательством РФ, без согласия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 w:rsidP="00765BFB">
      <w:pPr>
        <w:spacing w:after="0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 w:rsidP="00765BFB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4.10. Трансграничная передача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4.10.1.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="000302DE" w:rsidRPr="00A15268">
        <w:rPr>
          <w:rFonts w:ascii="SB Sans Display Light" w:hAnsi="SB Sans Display Light"/>
          <w:color w:val="auto"/>
        </w:rPr>
        <w:t>ом</w:t>
      </w:r>
      <w:r w:rsidRPr="00A15268">
        <w:rPr>
          <w:rFonts w:ascii="SB Sans Display Light" w:hAnsi="SB Sans Display Light"/>
          <w:color w:val="auto"/>
        </w:rPr>
        <w:t xml:space="preserve"> не осуществляется трансграничная передача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на территорию иностранного государства органу власти иностранного государства, иностранному физическому лицу или иностранному юридическому лицу.  </w:t>
      </w:r>
    </w:p>
    <w:p w:rsidR="00CB1217" w:rsidRPr="00A15268" w:rsidRDefault="00CB1217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</w:p>
    <w:p w:rsidR="00244D06" w:rsidRPr="00A15268" w:rsidRDefault="00E57B0F" w:rsidP="00765BFB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4.11. Сроки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 w:rsidP="00765BFB">
      <w:pPr>
        <w:spacing w:after="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4.11.1.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Субъектов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обрабатываемые </w:t>
      </w:r>
      <w:r w:rsidR="00BC1616" w:rsidRPr="00A15268">
        <w:rPr>
          <w:rFonts w:ascii="SB Sans Display Light" w:hAnsi="SB Sans Display Light"/>
          <w:color w:val="auto"/>
        </w:rPr>
        <w:t>Оператором,</w:t>
      </w:r>
      <w:r w:rsidRPr="00A15268">
        <w:rPr>
          <w:rFonts w:ascii="SB Sans Display Light" w:hAnsi="SB Sans Display Light"/>
          <w:color w:val="auto"/>
        </w:rPr>
        <w:t xml:space="preserve"> подлежат уничтожению в случае: </w:t>
      </w:r>
    </w:p>
    <w:p w:rsidR="00244D06" w:rsidRPr="00A15268" w:rsidRDefault="00E57B0F" w:rsidP="00765BFB">
      <w:pPr>
        <w:numPr>
          <w:ilvl w:val="0"/>
          <w:numId w:val="18"/>
        </w:numPr>
        <w:spacing w:after="0"/>
        <w:ind w:right="0" w:hanging="283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Достижения целей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или утраты необходимости в достижении этих целей; </w:t>
      </w:r>
    </w:p>
    <w:p w:rsidR="00244D06" w:rsidRPr="00A15268" w:rsidRDefault="00E57B0F" w:rsidP="00765BFB">
      <w:pPr>
        <w:numPr>
          <w:ilvl w:val="0"/>
          <w:numId w:val="18"/>
        </w:numPr>
        <w:spacing w:after="0"/>
        <w:ind w:right="0" w:hanging="283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Отзыва согласия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на обработку его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(за исключением случаев, предусмотренных законодательством РФ); </w:t>
      </w:r>
    </w:p>
    <w:p w:rsidR="00244D06" w:rsidRPr="00A15268" w:rsidRDefault="00E57B0F" w:rsidP="00765BFB">
      <w:pPr>
        <w:numPr>
          <w:ilvl w:val="0"/>
          <w:numId w:val="18"/>
        </w:numPr>
        <w:spacing w:after="0"/>
        <w:ind w:right="0" w:hanging="283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lastRenderedPageBreak/>
        <w:t xml:space="preserve">Получение от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требования об удалении его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(за исключением случаев, предусмотренных законодательством РФ); </w:t>
      </w:r>
    </w:p>
    <w:p w:rsidR="00244D06" w:rsidRPr="00A15268" w:rsidRDefault="00E57B0F" w:rsidP="00765BFB">
      <w:pPr>
        <w:numPr>
          <w:ilvl w:val="0"/>
          <w:numId w:val="18"/>
        </w:numPr>
        <w:spacing w:after="0"/>
        <w:ind w:right="0" w:hanging="283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Прекращения деятельности </w:t>
      </w:r>
      <w:r w:rsidR="00765BFB" w:rsidRPr="00A15268">
        <w:rPr>
          <w:rFonts w:ascii="SB Sans Display Light" w:hAnsi="SB Sans Display Light"/>
          <w:color w:val="auto"/>
        </w:rPr>
        <w:t>Оператора</w:t>
      </w:r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>
      <w:pPr>
        <w:spacing w:after="81" w:line="259" w:lineRule="auto"/>
        <w:ind w:left="708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4.12. Хранение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>
      <w:pPr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4.12.1. Хранение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осуществляется в форме, позволяющей определить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не дольше, чем этого требуют цели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кроме случаев, когда срок хранения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не установлен законодательством РФ, договором с контрагентом, договором, стороной которого, выгодоприобретателем или поручителем, по которому является Субъект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>
      <w:pPr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4.12.2. При сборе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="00BC1616" w:rsidRPr="00A15268">
        <w:rPr>
          <w:rFonts w:ascii="SB Sans Display Light" w:hAnsi="SB Sans Display Light"/>
          <w:color w:val="auto"/>
        </w:rPr>
        <w:t xml:space="preserve"> Оператором</w:t>
      </w:r>
      <w:r w:rsidRPr="00A15268">
        <w:rPr>
          <w:rFonts w:ascii="SB Sans Display Light" w:hAnsi="SB Sans Display Light"/>
          <w:color w:val="auto"/>
        </w:rPr>
        <w:t xml:space="preserve"> обеспечена запись, систематизация, накопление, хранение, уточнение (обновление, изменение), извлечение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граждан РФ с использованием баз данных, находящихся на территории РФ. </w:t>
      </w:r>
    </w:p>
    <w:p w:rsidR="00244D06" w:rsidRPr="00A15268" w:rsidRDefault="00E57B0F">
      <w:pPr>
        <w:spacing w:after="84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4.13. Актуализация, исправление, удаление и уничтожение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 w:rsidP="00765BFB">
      <w:pPr>
        <w:spacing w:after="0" w:line="250" w:lineRule="auto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4.13.1. В случае подтверждения факта неточности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или неправомерности их обработки </w:t>
      </w:r>
      <w:r w:rsidR="00BC1616" w:rsidRPr="00A15268">
        <w:rPr>
          <w:rFonts w:ascii="SB Sans Display Light" w:hAnsi="SB Sans Display Light"/>
          <w:color w:val="auto"/>
        </w:rPr>
        <w:t>у Оператора</w:t>
      </w:r>
      <w:r w:rsidRPr="00A15268">
        <w:rPr>
          <w:rFonts w:ascii="SB Sans Display Light" w:hAnsi="SB Sans Display Light"/>
          <w:color w:val="auto"/>
        </w:rPr>
        <w:t xml:space="preserve">,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подлежат актуализации, а обработка их прекращается. </w:t>
      </w:r>
    </w:p>
    <w:p w:rsidR="00244D06" w:rsidRPr="00A15268" w:rsidRDefault="00E57B0F" w:rsidP="00765BFB">
      <w:pPr>
        <w:spacing w:after="0" w:line="250" w:lineRule="auto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4.13.2. При достижении целей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а также в случае отзыва Субъектом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согласия на их обработку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подлежат уничтожению, если:  </w:t>
      </w:r>
    </w:p>
    <w:p w:rsidR="00244D06" w:rsidRPr="00A15268" w:rsidRDefault="00E57B0F" w:rsidP="00765BFB">
      <w:pPr>
        <w:numPr>
          <w:ilvl w:val="0"/>
          <w:numId w:val="19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Иное не предусмотрено договором, стороной которого, выгодоприобретателем или поручителем, по которому является Субъект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765BFB">
      <w:pPr>
        <w:numPr>
          <w:ilvl w:val="0"/>
          <w:numId w:val="19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Оператор не вправе осуществлять обработку без согласия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на основаниях, предусмотренных законодательством РФ; </w:t>
      </w:r>
    </w:p>
    <w:p w:rsidR="00244D06" w:rsidRPr="00A15268" w:rsidRDefault="00E57B0F" w:rsidP="00765BFB">
      <w:pPr>
        <w:numPr>
          <w:ilvl w:val="0"/>
          <w:numId w:val="19"/>
        </w:numPr>
        <w:spacing w:after="0" w:line="250" w:lineRule="auto"/>
        <w:ind w:right="0" w:hanging="281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Иное не предусмотрено иным соглашением между Оператором и контрагентом и / или Оператором и Субъектом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>
      <w:pPr>
        <w:spacing w:after="84" w:line="259" w:lineRule="auto"/>
        <w:ind w:left="708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  <w:sz w:val="12"/>
        </w:rPr>
        <w:t xml:space="preserve"> </w:t>
      </w:r>
    </w:p>
    <w:p w:rsidR="00244D06" w:rsidRPr="00A15268" w:rsidRDefault="00E57B0F">
      <w:pPr>
        <w:pStyle w:val="2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4.14. Порядок реагирования на запросы Субъектов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их представителей и уполномоченных органов </w:t>
      </w:r>
    </w:p>
    <w:p w:rsidR="00244D06" w:rsidRPr="00A15268" w:rsidRDefault="00E57B0F">
      <w:pPr>
        <w:spacing w:after="113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4.14.1. При обращении или запросе в письменной или электронной форме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или его законного представителя, на доступ к своим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="00BC1616" w:rsidRPr="00A15268">
        <w:rPr>
          <w:rFonts w:ascii="SB Sans Display Light" w:hAnsi="SB Sans Display Light"/>
          <w:color w:val="auto"/>
        </w:rPr>
        <w:t>,</w:t>
      </w:r>
      <w:r w:rsidRPr="00A15268">
        <w:rPr>
          <w:rFonts w:ascii="SB Sans Display Light" w:hAnsi="SB Sans Display Light"/>
          <w:color w:val="auto"/>
        </w:rPr>
        <w:t xml:space="preserve"> </w:t>
      </w:r>
      <w:r w:rsidR="00BC1616" w:rsidRPr="00A15268">
        <w:rPr>
          <w:rFonts w:ascii="SB Sans Display Light" w:hAnsi="SB Sans Display Light"/>
          <w:color w:val="auto"/>
        </w:rPr>
        <w:t>Оператор,</w:t>
      </w:r>
      <w:r w:rsidRPr="00A15268">
        <w:rPr>
          <w:rFonts w:ascii="SB Sans Display Light" w:hAnsi="SB Sans Display Light"/>
          <w:color w:val="auto"/>
        </w:rPr>
        <w:t xml:space="preserve"> при подготовке ответа на такое обращение или исполнении такого запроса</w:t>
      </w:r>
      <w:r w:rsidR="00BC1616" w:rsidRPr="00A15268">
        <w:rPr>
          <w:rFonts w:ascii="SB Sans Display Light" w:hAnsi="SB Sans Display Light"/>
          <w:color w:val="auto"/>
        </w:rPr>
        <w:t>,</w:t>
      </w:r>
      <w:r w:rsidRPr="00A15268">
        <w:rPr>
          <w:rFonts w:ascii="SB Sans Display Light" w:hAnsi="SB Sans Display Light"/>
          <w:color w:val="auto"/>
        </w:rPr>
        <w:t xml:space="preserve"> руководствуется требованиями законодательства РФ, а также условиями договора с контрагентом (если применимо). </w:t>
      </w:r>
    </w:p>
    <w:p w:rsidR="00244D06" w:rsidRPr="00A15268" w:rsidRDefault="00E57B0F">
      <w:pPr>
        <w:spacing w:after="11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4.14.2. В зависимости от информации, предоставленной в запросе, принимается решение о предоставлении доступа Субъекту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(его законному представителю) к его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обрабатываемым </w:t>
      </w:r>
      <w:r w:rsidR="00BC1616" w:rsidRPr="00A15268">
        <w:rPr>
          <w:rFonts w:ascii="SB Sans Display Light" w:hAnsi="SB Sans Display Light"/>
          <w:color w:val="auto"/>
        </w:rPr>
        <w:t xml:space="preserve">у </w:t>
      </w:r>
      <w:proofErr w:type="spellStart"/>
      <w:r w:rsidR="00BC1616" w:rsidRPr="00A15268">
        <w:rPr>
          <w:rFonts w:ascii="SB Sans Display Light" w:hAnsi="SB Sans Display Light"/>
          <w:color w:val="auto"/>
        </w:rPr>
        <w:t>Опертора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>
      <w:pPr>
        <w:spacing w:after="11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4.14.3. В случае, если данных предоставленных Субъектом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или его законным представителем недостаточно для идентификации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или предоставление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нарушает конституционные права и свободы других лиц,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подготавливает мотивированный ответ, содержащий ссылку на положение ч. 8 ст. 14 ФЗ-152 или иного федерального закона, являющего основанием для такого отказа, в срок, не превышающий 10 рабочих дней со дня обращения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или его законного представителя. </w:t>
      </w:r>
    </w:p>
    <w:p w:rsidR="00244D06" w:rsidRPr="00A15268" w:rsidRDefault="00E57B0F">
      <w:pPr>
        <w:spacing w:after="146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4.14.4. Сведения о наличии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предоставляются Субъекту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при ответе на запрос в течение 10 рабочих дней с даты получения такого запроса. </w:t>
      </w:r>
    </w:p>
    <w:p w:rsidR="00244D06" w:rsidRPr="00A15268" w:rsidRDefault="00E57B0F">
      <w:pPr>
        <w:spacing w:after="11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4.14.5. В соответствии с ч. 4 ст. 20 ФЗ-152 </w:t>
      </w:r>
      <w:r w:rsidR="00BC1616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 обязано сообщить в</w:t>
      </w:r>
      <w:r w:rsidRPr="00A15268">
        <w:rPr>
          <w:rFonts w:ascii="SB Sans Display Light" w:eastAsia="Times New Roman" w:hAnsi="SB Sans Display Light" w:cs="Times New Roman"/>
          <w:color w:val="auto"/>
        </w:rPr>
        <w:t xml:space="preserve"> </w:t>
      </w:r>
      <w:r w:rsidRPr="00A15268">
        <w:rPr>
          <w:rFonts w:ascii="SB Sans Display Light" w:hAnsi="SB Sans Display Light"/>
          <w:color w:val="auto"/>
        </w:rPr>
        <w:t xml:space="preserve">Уполномоченный орган по защите прав Субъектов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(далее – РКН) по запросу информацию, необходимую для осуществления полномочий РКН, в течение 10 рабочих дней с даты получения такого запроса.  </w:t>
      </w:r>
    </w:p>
    <w:p w:rsidR="00244D06" w:rsidRPr="00A15268" w:rsidRDefault="00E57B0F">
      <w:pPr>
        <w:spacing w:after="286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4.14.6. Указанный срок может быть продлен, но не более чем на 5 рабочих дней в случае направления </w:t>
      </w:r>
      <w:r w:rsidR="007F27F8" w:rsidRPr="00A15268">
        <w:rPr>
          <w:rFonts w:ascii="SB Sans Display Light" w:hAnsi="SB Sans Display Light"/>
          <w:color w:val="auto"/>
        </w:rPr>
        <w:t>Оператором</w:t>
      </w:r>
      <w:r w:rsidRPr="00A15268">
        <w:rPr>
          <w:rFonts w:ascii="SB Sans Display Light" w:hAnsi="SB Sans Display Light"/>
          <w:color w:val="auto"/>
        </w:rPr>
        <w:t xml:space="preserve"> в адрес РКН мотивированного уведомления с указанием причин продления срока предоставления запрашиваемой информации. </w:t>
      </w:r>
    </w:p>
    <w:p w:rsidR="00244D06" w:rsidRPr="00A15268" w:rsidRDefault="00E57B0F">
      <w:pPr>
        <w:pStyle w:val="1"/>
        <w:ind w:left="-5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5. Права Субъекта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CB1217">
      <w:pPr>
        <w:spacing w:after="113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>5.</w:t>
      </w:r>
      <w:r w:rsidR="00E57B0F" w:rsidRPr="00A15268">
        <w:rPr>
          <w:rFonts w:ascii="SB Sans Display Light" w:hAnsi="SB Sans Display Light"/>
          <w:color w:val="auto"/>
        </w:rPr>
        <w:t xml:space="preserve">1. Субъект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принимает решение о предоставлении его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и предоставляет согласие на их обработку свободно, своей волей и в своем интересе. Согласие на обработку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может быть дано Субъектом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или его представителем в любой позволяющей подтвердить факт его получения форме, если иное не установлено законодательством РФ. </w:t>
      </w:r>
    </w:p>
    <w:p w:rsidR="00244D06" w:rsidRPr="00A15268" w:rsidRDefault="00CB1217">
      <w:pPr>
        <w:spacing w:after="11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lastRenderedPageBreak/>
        <w:t>5</w:t>
      </w:r>
      <w:r w:rsidR="00E57B0F" w:rsidRPr="00A15268">
        <w:rPr>
          <w:rFonts w:ascii="SB Sans Display Light" w:hAnsi="SB Sans Display Light"/>
          <w:color w:val="auto"/>
        </w:rPr>
        <w:t xml:space="preserve">.2. Субъект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имеет право на получение у </w:t>
      </w:r>
      <w:r w:rsidR="00A15268" w:rsidRPr="00A15268">
        <w:rPr>
          <w:rFonts w:ascii="SB Sans Display Light" w:hAnsi="SB Sans Display Light"/>
          <w:color w:val="auto"/>
        </w:rPr>
        <w:t xml:space="preserve">Оператора ПД </w:t>
      </w:r>
      <w:r w:rsidR="00E57B0F" w:rsidRPr="00A15268">
        <w:rPr>
          <w:rFonts w:ascii="SB Sans Display Light" w:hAnsi="SB Sans Display Light"/>
          <w:color w:val="auto"/>
        </w:rPr>
        <w:t xml:space="preserve">информации, касающейся обработки его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, если такое право не ограничено законодательством РФ. Субъект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вправе требовать от </w:t>
      </w:r>
      <w:r w:rsidR="007F27F8" w:rsidRPr="00A15268">
        <w:rPr>
          <w:rFonts w:ascii="SB Sans Display Light" w:hAnsi="SB Sans Display Light"/>
          <w:color w:val="auto"/>
        </w:rPr>
        <w:t>Оператора</w:t>
      </w:r>
      <w:r w:rsidR="00E57B0F" w:rsidRPr="00A15268">
        <w:rPr>
          <w:rFonts w:ascii="SB Sans Display Light" w:hAnsi="SB Sans Display Light"/>
          <w:color w:val="auto"/>
        </w:rPr>
        <w:t xml:space="preserve"> уточнения его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, их изменения, блокирования или уничтожения в случае, если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 </w:t>
      </w:r>
    </w:p>
    <w:p w:rsidR="00244D06" w:rsidRPr="00A15268" w:rsidRDefault="00CB1217">
      <w:pPr>
        <w:spacing w:after="11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>5.</w:t>
      </w:r>
      <w:r w:rsidR="00E57B0F" w:rsidRPr="00A15268">
        <w:rPr>
          <w:rFonts w:ascii="SB Sans Display Light" w:hAnsi="SB Sans Display Light"/>
          <w:color w:val="auto"/>
        </w:rPr>
        <w:t xml:space="preserve">3. Субъект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имеет право на уточнение, изменение или удаление любых своих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в любое время. </w:t>
      </w:r>
    </w:p>
    <w:p w:rsidR="00244D06" w:rsidRPr="00A15268" w:rsidRDefault="00CB1217">
      <w:pPr>
        <w:spacing w:after="11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>5.</w:t>
      </w:r>
      <w:r w:rsidR="00E57B0F" w:rsidRPr="00A15268">
        <w:rPr>
          <w:rFonts w:ascii="SB Sans Display Light" w:hAnsi="SB Sans Display Light"/>
          <w:color w:val="auto"/>
        </w:rPr>
        <w:t xml:space="preserve">4. Если Субъект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считает, что </w:t>
      </w:r>
      <w:r w:rsidR="007F27F8" w:rsidRPr="00A15268">
        <w:rPr>
          <w:rFonts w:ascii="SB Sans Display Light" w:hAnsi="SB Sans Display Light"/>
          <w:color w:val="auto"/>
        </w:rPr>
        <w:t>Оператор</w:t>
      </w:r>
      <w:r w:rsidR="00E57B0F" w:rsidRPr="00A15268">
        <w:rPr>
          <w:rFonts w:ascii="SB Sans Display Light" w:hAnsi="SB Sans Display Light"/>
          <w:color w:val="auto"/>
        </w:rPr>
        <w:t xml:space="preserve"> осуществляет обработку его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с нарушением требований законодательства РФ или иным образом нарушает его права и свободы, Субъект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вправе обжаловать действия или бездействие </w:t>
      </w:r>
      <w:r w:rsidR="007F27F8" w:rsidRPr="00A15268">
        <w:rPr>
          <w:rFonts w:ascii="SB Sans Display Light" w:hAnsi="SB Sans Display Light"/>
          <w:color w:val="auto"/>
        </w:rPr>
        <w:t>Оператора</w:t>
      </w:r>
      <w:r w:rsidR="00E57B0F" w:rsidRPr="00A15268">
        <w:rPr>
          <w:rFonts w:ascii="SB Sans Display Light" w:hAnsi="SB Sans Display Light"/>
          <w:color w:val="auto"/>
        </w:rPr>
        <w:t xml:space="preserve"> в РКН или в судебном порядке. </w:t>
      </w:r>
    </w:p>
    <w:p w:rsidR="00244D06" w:rsidRPr="00A15268" w:rsidRDefault="00CB1217">
      <w:pPr>
        <w:spacing w:after="113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>5.</w:t>
      </w:r>
      <w:r w:rsidR="00E57B0F" w:rsidRPr="00A15268">
        <w:rPr>
          <w:rFonts w:ascii="SB Sans Display Light" w:hAnsi="SB Sans Display Light"/>
          <w:color w:val="auto"/>
        </w:rPr>
        <w:t xml:space="preserve">5. Субъект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имеет право на защиту своих прав и законных интересов, в </w:t>
      </w:r>
      <w:proofErr w:type="spellStart"/>
      <w:r w:rsidR="00E57B0F" w:rsidRPr="00A15268">
        <w:rPr>
          <w:rFonts w:ascii="SB Sans Display Light" w:hAnsi="SB Sans Display Light"/>
          <w:color w:val="auto"/>
        </w:rPr>
        <w:t>т.ч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. на возмещение убытков и (или) компенсацию морального вреда в судебном порядке. </w:t>
      </w:r>
    </w:p>
    <w:p w:rsidR="00244D06" w:rsidRPr="00A15268" w:rsidRDefault="00CB1217">
      <w:pPr>
        <w:spacing w:after="107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>5.</w:t>
      </w:r>
      <w:r w:rsidR="00E57B0F" w:rsidRPr="00A15268">
        <w:rPr>
          <w:rFonts w:ascii="SB Sans Display Light" w:hAnsi="SB Sans Display Light"/>
          <w:color w:val="auto"/>
        </w:rPr>
        <w:t xml:space="preserve">6. Субъект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 имеет право на отзыв согласия на обработку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>
      <w:pPr>
        <w:spacing w:after="0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 </w:t>
      </w:r>
    </w:p>
    <w:p w:rsidR="00244D06" w:rsidRPr="00A15268" w:rsidRDefault="00E57B0F">
      <w:pPr>
        <w:pStyle w:val="1"/>
        <w:ind w:left="-5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6. Обеспечение безопасности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</w:t>
      </w:r>
    </w:p>
    <w:p w:rsidR="00CB1217" w:rsidRPr="00A15268" w:rsidRDefault="00CB1217" w:rsidP="00CB1217">
      <w:pPr>
        <w:rPr>
          <w:color w:val="auto"/>
        </w:rPr>
      </w:pPr>
    </w:p>
    <w:p w:rsidR="00244D06" w:rsidRPr="00A15268" w:rsidRDefault="00E57B0F">
      <w:pPr>
        <w:spacing w:after="110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6.1. Безопасность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обрабатываемых </w:t>
      </w:r>
      <w:r w:rsidR="007F27F8" w:rsidRPr="00A15268">
        <w:rPr>
          <w:rFonts w:ascii="SB Sans Display Light" w:hAnsi="SB Sans Display Light"/>
          <w:color w:val="auto"/>
        </w:rPr>
        <w:t>Оператором</w:t>
      </w:r>
      <w:r w:rsidRPr="00A15268">
        <w:rPr>
          <w:rFonts w:ascii="SB Sans Display Light" w:hAnsi="SB Sans Display Light"/>
          <w:color w:val="auto"/>
        </w:rPr>
        <w:t xml:space="preserve">, обеспечивается реализацией правовых, организационных и технических мер, необходимых для защиты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а также от иных неправомерных действий в отношении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в соответствии с требованиями, установленными законодательством РФ. </w:t>
      </w:r>
    </w:p>
    <w:p w:rsidR="00244D06" w:rsidRPr="00A15268" w:rsidRDefault="00E57B0F">
      <w:pPr>
        <w:spacing w:after="46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6.2. Для предотвращения несанкционированного доступа к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применяются следующие организационно-технические меры: </w:t>
      </w:r>
    </w:p>
    <w:p w:rsidR="00244D06" w:rsidRPr="00A15268" w:rsidRDefault="00E57B0F" w:rsidP="00F434D0">
      <w:pPr>
        <w:numPr>
          <w:ilvl w:val="0"/>
          <w:numId w:val="20"/>
        </w:numPr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Назначение лица, ответственного за организацию обработки и защиты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F434D0">
      <w:pPr>
        <w:numPr>
          <w:ilvl w:val="0"/>
          <w:numId w:val="20"/>
        </w:numPr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Ограничение состава лиц, имеющих доступ к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724254" w:rsidRPr="00A15268" w:rsidRDefault="00E57B0F" w:rsidP="00724254">
      <w:pPr>
        <w:numPr>
          <w:ilvl w:val="0"/>
          <w:numId w:val="20"/>
        </w:numPr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Ознакомление </w:t>
      </w:r>
      <w:r w:rsidR="007F27F8" w:rsidRPr="00A15268">
        <w:rPr>
          <w:rFonts w:ascii="SB Sans Display Light" w:hAnsi="SB Sans Display Light"/>
          <w:color w:val="auto"/>
        </w:rPr>
        <w:t xml:space="preserve">ответственного лица </w:t>
      </w:r>
      <w:r w:rsidRPr="00A15268">
        <w:rPr>
          <w:rFonts w:ascii="SB Sans Display Light" w:hAnsi="SB Sans Display Light"/>
          <w:color w:val="auto"/>
        </w:rPr>
        <w:t xml:space="preserve">с требованиями законодательства РФ по обработке и защите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F434D0">
      <w:pPr>
        <w:numPr>
          <w:ilvl w:val="0"/>
          <w:numId w:val="20"/>
        </w:numPr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Организация учета, хранения и обращения носителей информации; </w:t>
      </w:r>
    </w:p>
    <w:p w:rsidR="00244D06" w:rsidRPr="00A15268" w:rsidRDefault="00724254" w:rsidP="00F434D0">
      <w:pPr>
        <w:numPr>
          <w:ilvl w:val="0"/>
          <w:numId w:val="20"/>
        </w:numPr>
        <w:spacing w:after="43"/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>Ог</w:t>
      </w:r>
      <w:r w:rsidR="00E57B0F" w:rsidRPr="00A15268">
        <w:rPr>
          <w:rFonts w:ascii="SB Sans Display Light" w:hAnsi="SB Sans Display Light"/>
          <w:color w:val="auto"/>
        </w:rPr>
        <w:t xml:space="preserve">раничение доступа к информационным ресурсам и программно-аппаратным средствам обработки </w:t>
      </w:r>
      <w:proofErr w:type="spellStart"/>
      <w:r w:rsidR="00E57B0F" w:rsidRPr="00A15268">
        <w:rPr>
          <w:rFonts w:ascii="SB Sans Display Light" w:hAnsi="SB Sans Display Light"/>
          <w:color w:val="auto"/>
        </w:rPr>
        <w:t>ПДн</w:t>
      </w:r>
      <w:proofErr w:type="spellEnd"/>
      <w:r w:rsidR="00E57B0F"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F434D0">
      <w:pPr>
        <w:numPr>
          <w:ilvl w:val="0"/>
          <w:numId w:val="20"/>
        </w:numPr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Использование антивирусных средств; </w:t>
      </w:r>
    </w:p>
    <w:p w:rsidR="00244D06" w:rsidRPr="00A15268" w:rsidRDefault="00724254" w:rsidP="00F434D0">
      <w:pPr>
        <w:numPr>
          <w:ilvl w:val="0"/>
          <w:numId w:val="20"/>
        </w:numPr>
        <w:spacing w:after="43"/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Ограничение доступа </w:t>
      </w:r>
      <w:r w:rsidR="00E57B0F" w:rsidRPr="00A15268">
        <w:rPr>
          <w:rFonts w:ascii="SB Sans Display Light" w:hAnsi="SB Sans Display Light"/>
          <w:color w:val="auto"/>
        </w:rPr>
        <w:t xml:space="preserve">на территорию </w:t>
      </w:r>
      <w:r w:rsidRPr="00A15268">
        <w:rPr>
          <w:rFonts w:ascii="SB Sans Display Light" w:hAnsi="SB Sans Display Light"/>
          <w:color w:val="auto"/>
        </w:rPr>
        <w:t>Оператора</w:t>
      </w:r>
      <w:r w:rsidR="00E57B0F" w:rsidRPr="00A15268">
        <w:rPr>
          <w:rFonts w:ascii="SB Sans Display Light" w:hAnsi="SB Sans Display Light"/>
          <w:color w:val="auto"/>
        </w:rPr>
        <w:t xml:space="preserve">; </w:t>
      </w:r>
    </w:p>
    <w:p w:rsidR="00244D06" w:rsidRPr="00A15268" w:rsidRDefault="00E57B0F" w:rsidP="00F434D0">
      <w:pPr>
        <w:numPr>
          <w:ilvl w:val="0"/>
          <w:numId w:val="20"/>
        </w:numPr>
        <w:spacing w:after="250"/>
        <w:ind w:right="0" w:hanging="36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Осуществление внутреннего контроля соответствия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. </w:t>
      </w:r>
    </w:p>
    <w:p w:rsidR="00244D06" w:rsidRPr="00A15268" w:rsidRDefault="00E57B0F">
      <w:pPr>
        <w:pStyle w:val="1"/>
        <w:spacing w:after="38"/>
        <w:ind w:left="-5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7. Заключительные положения </w:t>
      </w:r>
    </w:p>
    <w:p w:rsidR="00244D06" w:rsidRPr="00A15268" w:rsidRDefault="00E57B0F">
      <w:pPr>
        <w:spacing w:after="107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7.1. Иные права и обязанности Оператора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определяются ФЗ-152. </w:t>
      </w:r>
    </w:p>
    <w:p w:rsidR="00244D06" w:rsidRPr="00A15268" w:rsidRDefault="00E57B0F">
      <w:pPr>
        <w:spacing w:after="171"/>
        <w:ind w:left="-5" w:right="0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t xml:space="preserve">7.2. </w:t>
      </w:r>
      <w:r w:rsidR="00724254" w:rsidRPr="00A15268">
        <w:rPr>
          <w:rFonts w:ascii="SB Sans Display Light" w:hAnsi="SB Sans Display Light"/>
          <w:color w:val="auto"/>
        </w:rPr>
        <w:t>Оператор</w:t>
      </w:r>
      <w:r w:rsidRPr="00A15268">
        <w:rPr>
          <w:rFonts w:ascii="SB Sans Display Light" w:hAnsi="SB Sans Display Light"/>
          <w:color w:val="auto"/>
        </w:rPr>
        <w:t xml:space="preserve">, его должностные лица и работники несут гражданско-правовую, административную и иную ответственность за несоблюдение принципов и условий обработки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, а также за разглашение или незаконное использование </w:t>
      </w:r>
      <w:proofErr w:type="spellStart"/>
      <w:r w:rsidRPr="00A15268">
        <w:rPr>
          <w:rFonts w:ascii="SB Sans Display Light" w:hAnsi="SB Sans Display Light"/>
          <w:color w:val="auto"/>
        </w:rPr>
        <w:t>ПДн</w:t>
      </w:r>
      <w:proofErr w:type="spellEnd"/>
      <w:r w:rsidRPr="00A15268">
        <w:rPr>
          <w:rFonts w:ascii="SB Sans Display Light" w:hAnsi="SB Sans Display Light"/>
          <w:color w:val="auto"/>
        </w:rPr>
        <w:t xml:space="preserve"> в соответствии с законодательством РФ. </w:t>
      </w:r>
    </w:p>
    <w:p w:rsidR="00244D06" w:rsidRPr="00A15268" w:rsidRDefault="00E57B0F">
      <w:pPr>
        <w:spacing w:after="0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  <w:r w:rsidRPr="00A15268">
        <w:rPr>
          <w:rFonts w:ascii="SB Sans Display Light" w:eastAsia="Calibri" w:hAnsi="SB Sans Display Light" w:cs="Calibri"/>
          <w:color w:val="auto"/>
        </w:rPr>
        <w:t xml:space="preserve"> </w:t>
      </w:r>
      <w:r w:rsidRPr="00A15268">
        <w:rPr>
          <w:rFonts w:ascii="SB Sans Display Light" w:eastAsia="Calibri" w:hAnsi="SB Sans Display Light" w:cs="Calibri"/>
          <w:color w:val="auto"/>
        </w:rPr>
        <w:tab/>
        <w:t xml:space="preserve"> </w:t>
      </w:r>
    </w:p>
    <w:p w:rsidR="00244D06" w:rsidRPr="00A15268" w:rsidRDefault="00244D06">
      <w:pPr>
        <w:rPr>
          <w:color w:val="auto"/>
        </w:rPr>
        <w:sectPr w:rsidR="00244D06" w:rsidRPr="00A15268" w:rsidSect="00E72923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pgSz w:w="11906" w:h="16838"/>
          <w:pgMar w:top="568" w:right="419" w:bottom="981" w:left="1133" w:header="142" w:footer="720" w:gutter="0"/>
          <w:cols w:space="720"/>
        </w:sectPr>
      </w:pPr>
    </w:p>
    <w:p w:rsidR="00244D06" w:rsidRPr="00A15268" w:rsidRDefault="00E57B0F">
      <w:pPr>
        <w:pStyle w:val="1"/>
        <w:ind w:left="-5"/>
        <w:rPr>
          <w:rFonts w:ascii="SB Sans Display Light" w:hAnsi="SB Sans Display Light"/>
          <w:color w:val="auto"/>
        </w:rPr>
      </w:pPr>
      <w:r w:rsidRPr="00A15268">
        <w:rPr>
          <w:rFonts w:ascii="SB Sans Display Light" w:hAnsi="SB Sans Display Light"/>
          <w:color w:val="auto"/>
        </w:rPr>
        <w:lastRenderedPageBreak/>
        <w:t xml:space="preserve">Приложение </w:t>
      </w:r>
      <w:r w:rsidR="00E72923" w:rsidRPr="00A15268">
        <w:rPr>
          <w:rFonts w:ascii="SB Sans Display Light" w:hAnsi="SB Sans Display Light"/>
          <w:color w:val="auto"/>
        </w:rPr>
        <w:t xml:space="preserve">1 Перечень обрабатываемых </w:t>
      </w:r>
      <w:proofErr w:type="spellStart"/>
      <w:r w:rsidR="00E72923" w:rsidRPr="00A15268">
        <w:rPr>
          <w:rFonts w:ascii="SB Sans Display Light" w:hAnsi="SB Sans Display Light"/>
          <w:color w:val="auto"/>
        </w:rPr>
        <w:t>ПДн</w:t>
      </w:r>
      <w:proofErr w:type="spellEnd"/>
    </w:p>
    <w:p w:rsidR="009664BE" w:rsidRPr="00A15268" w:rsidRDefault="009664BE">
      <w:pPr>
        <w:spacing w:after="0" w:line="259" w:lineRule="auto"/>
        <w:ind w:left="0" w:right="0" w:firstLine="0"/>
        <w:jc w:val="left"/>
        <w:rPr>
          <w:color w:val="auto"/>
        </w:rPr>
      </w:pPr>
    </w:p>
    <w:tbl>
      <w:tblPr>
        <w:tblW w:w="15796" w:type="dxa"/>
        <w:tblLook w:val="04A0" w:firstRow="1" w:lastRow="0" w:firstColumn="1" w:lastColumn="0" w:noHBand="0" w:noVBand="1"/>
      </w:tblPr>
      <w:tblGrid>
        <w:gridCol w:w="3308"/>
        <w:gridCol w:w="2272"/>
        <w:gridCol w:w="1727"/>
        <w:gridCol w:w="952"/>
        <w:gridCol w:w="2551"/>
        <w:gridCol w:w="4986"/>
      </w:tblGrid>
      <w:tr w:rsidR="00A15268" w:rsidRPr="00A15268" w:rsidTr="00F03E67">
        <w:trPr>
          <w:trHeight w:val="300"/>
        </w:trPr>
        <w:tc>
          <w:tcPr>
            <w:tcW w:w="15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spacing w:after="0" w:line="240" w:lineRule="auto"/>
              <w:ind w:left="0" w:right="0" w:firstLine="0"/>
              <w:jc w:val="left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bookmarkStart w:id="1" w:name="метка1"/>
            <w:bookmarkEnd w:id="1"/>
            <w:r w:rsidRPr="00A15268">
              <w:rPr>
                <w:rFonts w:ascii="Calibri" w:hAnsi="Calibri" w:cs="Calibri"/>
                <w:b/>
                <w:bCs/>
                <w:color w:val="auto"/>
              </w:rPr>
              <w:t>1. Взаимодействие с работниками</w:t>
            </w:r>
          </w:p>
        </w:tc>
      </w:tr>
      <w:tr w:rsidR="00A15268" w:rsidRPr="00A15268" w:rsidTr="00F03E67">
        <w:trPr>
          <w:trHeight w:val="315"/>
        </w:trPr>
        <w:tc>
          <w:tcPr>
            <w:tcW w:w="3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Обеспечение соблюдения законодательства (трудового, налогового, пенсионного)</w:t>
            </w:r>
          </w:p>
        </w:tc>
      </w:tr>
      <w:tr w:rsidR="00A15268" w:rsidRPr="00A15268" w:rsidTr="00F03E67">
        <w:trPr>
          <w:trHeight w:val="750"/>
        </w:trPr>
        <w:tc>
          <w:tcPr>
            <w:tcW w:w="33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Работники; </w:t>
            </w:r>
            <w:r w:rsidRPr="00A15268">
              <w:rPr>
                <w:color w:val="auto"/>
                <w:sz w:val="18"/>
                <w:szCs w:val="18"/>
              </w:rPr>
              <w:br/>
              <w:t>Уволенные работники</w:t>
            </w:r>
          </w:p>
        </w:tc>
        <w:tc>
          <w:tcPr>
            <w:tcW w:w="17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495"/>
        </w:trPr>
        <w:tc>
          <w:tcPr>
            <w:tcW w:w="3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ТК РФ, НК РФ, 229-ФЗ от 02.10.2007, 167-ФЗ от 15.12.2001, 173-ФЗ от 17.12.2001, 402-ФЗ от 06.12.2011, ПП № 719 от 27.11.2006; № 255-ФЗ от 29.12.2006; 125-ФЗ от 22.10.2004</w:t>
            </w:r>
          </w:p>
        </w:tc>
      </w:tr>
      <w:tr w:rsidR="00A15268" w:rsidRPr="00A15268" w:rsidTr="00F03E67">
        <w:trPr>
          <w:trHeight w:val="57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Срок обработки – на время действия трудового договора. Срок хранения – 5 лет (пп.5 п.3 ст.24 НК РФ; ст. 29 ФЗ № 402-ФЗ).</w:t>
            </w:r>
            <w:r w:rsidRPr="00A15268">
              <w:rPr>
                <w:color w:val="auto"/>
                <w:sz w:val="18"/>
                <w:szCs w:val="18"/>
              </w:rPr>
              <w:br/>
              <w:t>Срок архивного хранения документов по личному составу: созданных после 2003 г. – 50 лет, созданных до 2003 г. – 75 лет.</w:t>
            </w:r>
          </w:p>
        </w:tc>
      </w:tr>
      <w:tr w:rsidR="00A15268" w:rsidRPr="00A15268" w:rsidTr="00F03E67">
        <w:trPr>
          <w:trHeight w:val="1815"/>
        </w:trPr>
        <w:tc>
          <w:tcPr>
            <w:tcW w:w="33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Фамилия, имя, отчество; год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рождения,месяц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рождения,дата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рождения; место рождения; семейное положение; социальное положение; доходы; пол; адрес электронной почты; адрес места жительства ; адрес регистрации ; номер телефона; СНИЛС; ИНН; гражданство ;</w:t>
            </w:r>
            <w:r w:rsidRPr="00A15268">
              <w:rPr>
                <w:color w:val="auto"/>
                <w:sz w:val="18"/>
                <w:szCs w:val="18"/>
              </w:rPr>
              <w:br/>
              <w:t>данные документа, удостоверяющего личность; данные документа, удостоверяющего личность за пределами Российской Федерации;</w:t>
            </w:r>
            <w:r w:rsidRPr="00A15268">
              <w:rPr>
                <w:color w:val="auto"/>
                <w:sz w:val="18"/>
                <w:szCs w:val="18"/>
              </w:rPr>
              <w:br/>
              <w:t xml:space="preserve">данные документа, содержащиеся в свидетельстве о рождении; реквизиты банковской карты; номер расчетного счета; номер лицевого счета; профессия; должность; сведения о трудовой деятельности (в том числе стаж работы;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образовании; иные сведения, которые предоставил Субъект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</w:p>
        </w:tc>
      </w:tr>
      <w:tr w:rsidR="00A15268" w:rsidRPr="00A15268" w:rsidTr="00F03E67">
        <w:trPr>
          <w:trHeight w:val="300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15"/>
        </w:trPr>
        <w:tc>
          <w:tcPr>
            <w:tcW w:w="3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Обеспечение соблюдения законодательства (трудового, налогового, пенсионного)</w:t>
            </w:r>
          </w:p>
        </w:tc>
      </w:tr>
      <w:tr w:rsidR="00A15268" w:rsidRPr="00A15268" w:rsidTr="00F03E67">
        <w:trPr>
          <w:trHeight w:val="585"/>
        </w:trPr>
        <w:tc>
          <w:tcPr>
            <w:tcW w:w="33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Работники</w:t>
            </w:r>
          </w:p>
        </w:tc>
        <w:tc>
          <w:tcPr>
            <w:tcW w:w="17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720"/>
        </w:trPr>
        <w:tc>
          <w:tcPr>
            <w:tcW w:w="3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Согласие на обработку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26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75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Срок обработки и хранения – на время действия трудового договора</w:t>
            </w:r>
          </w:p>
        </w:tc>
      </w:tr>
      <w:tr w:rsidR="00A15268" w:rsidRPr="00A15268" w:rsidTr="00F03E67">
        <w:trPr>
          <w:trHeight w:val="1815"/>
        </w:trPr>
        <w:tc>
          <w:tcPr>
            <w:tcW w:w="33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Фамилия, имя, отчество; год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рождения,месяц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рождения,дата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рождения; место рождения; семейное положение; социальное положение; доходы; пол; адрес электронной почты; адрес места жительства ; адрес регистрации ; номер телефона; СНИЛС; ИНН; гражданство ;</w:t>
            </w:r>
            <w:r w:rsidRPr="00A15268">
              <w:rPr>
                <w:color w:val="auto"/>
                <w:sz w:val="18"/>
                <w:szCs w:val="18"/>
              </w:rPr>
              <w:br/>
              <w:t>данные документа, удостоверяющего личность; данные документа, удостоверяющего личность за пределами Российской Федерации;</w:t>
            </w:r>
            <w:r w:rsidRPr="00A15268">
              <w:rPr>
                <w:color w:val="auto"/>
                <w:sz w:val="18"/>
                <w:szCs w:val="18"/>
              </w:rPr>
              <w:br/>
              <w:t xml:space="preserve">данные документа, содержащиеся в свидетельстве о рождении; реквизиты банковской карты; номер расчетного счета; номер лицевого счета; профессия; должность; сведения о трудовой деятельности (в том числе стаж работы;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образовании; иные сведения, которые предоставил Субъект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</w:p>
        </w:tc>
      </w:tr>
      <w:tr w:rsidR="00A15268" w:rsidRPr="00A15268" w:rsidTr="00F03E67">
        <w:trPr>
          <w:trHeight w:val="300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15"/>
        </w:trPr>
        <w:tc>
          <w:tcPr>
            <w:tcW w:w="3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Обеспечение соблюдения законодательства (трудового, налогового, пенсионного)</w:t>
            </w:r>
          </w:p>
        </w:tc>
      </w:tr>
      <w:tr w:rsidR="00A15268" w:rsidRPr="00A15268" w:rsidTr="00F03E67">
        <w:trPr>
          <w:trHeight w:val="585"/>
        </w:trPr>
        <w:tc>
          <w:tcPr>
            <w:tcW w:w="33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Родственники </w:t>
            </w:r>
            <w:r w:rsidRPr="00A15268">
              <w:rPr>
                <w:color w:val="auto"/>
                <w:sz w:val="18"/>
                <w:szCs w:val="18"/>
              </w:rPr>
              <w:br/>
              <w:t>работников</w:t>
            </w:r>
          </w:p>
        </w:tc>
        <w:tc>
          <w:tcPr>
            <w:tcW w:w="17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720"/>
        </w:trPr>
        <w:tc>
          <w:tcPr>
            <w:tcW w:w="3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lastRenderedPageBreak/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 ТК РФ; 125-ФЗ от 22.10.2004</w:t>
            </w:r>
          </w:p>
        </w:tc>
        <w:tc>
          <w:tcPr>
            <w:tcW w:w="26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75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 w:rsidP="00A15268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Срок обработки и хранения – на время действия трудового договора работника </w:t>
            </w:r>
            <w:r w:rsidR="00A15268" w:rsidRPr="00A15268">
              <w:rPr>
                <w:color w:val="auto"/>
                <w:sz w:val="18"/>
                <w:szCs w:val="18"/>
              </w:rPr>
              <w:t>ИП</w:t>
            </w:r>
            <w:r w:rsidRPr="00A15268">
              <w:rPr>
                <w:color w:val="auto"/>
                <w:sz w:val="18"/>
                <w:szCs w:val="18"/>
              </w:rPr>
              <w:t>. Срок архивного хранения документов по личному составу: созданных после 2003 г. – 50 лет, созданных до 2003 г. – 75 лет.</w:t>
            </w:r>
          </w:p>
        </w:tc>
      </w:tr>
      <w:tr w:rsidR="00A15268" w:rsidRPr="00A15268" w:rsidTr="00F03E67">
        <w:trPr>
          <w:trHeight w:val="300"/>
        </w:trPr>
        <w:tc>
          <w:tcPr>
            <w:tcW w:w="33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Фамилия, имя, отчество; степень родства; дата рождения</w:t>
            </w:r>
          </w:p>
        </w:tc>
      </w:tr>
      <w:tr w:rsidR="00A15268" w:rsidRPr="00A15268" w:rsidTr="00F03E67">
        <w:trPr>
          <w:trHeight w:val="300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15"/>
        </w:trPr>
        <w:tc>
          <w:tcPr>
            <w:tcW w:w="3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Обеспечение соблюдения законодательства (трудового, налогового, пенсионного)</w:t>
            </w:r>
          </w:p>
        </w:tc>
      </w:tr>
      <w:tr w:rsidR="00A15268" w:rsidRPr="00A15268" w:rsidTr="00F03E67">
        <w:trPr>
          <w:trHeight w:val="585"/>
        </w:trPr>
        <w:tc>
          <w:tcPr>
            <w:tcW w:w="33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Родственники </w:t>
            </w:r>
            <w:r w:rsidRPr="00A15268">
              <w:rPr>
                <w:color w:val="auto"/>
                <w:sz w:val="18"/>
                <w:szCs w:val="18"/>
              </w:rPr>
              <w:br/>
              <w:t>работников</w:t>
            </w:r>
          </w:p>
        </w:tc>
        <w:tc>
          <w:tcPr>
            <w:tcW w:w="17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720"/>
        </w:trPr>
        <w:tc>
          <w:tcPr>
            <w:tcW w:w="3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ТК РФ; 165-ФЗ от 16.07.1999; 255-ФЗ от 29.12.2006 </w:t>
            </w:r>
          </w:p>
        </w:tc>
        <w:tc>
          <w:tcPr>
            <w:tcW w:w="26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75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Срок обработки и хранения – на время действия трудового договора работника Оператора</w:t>
            </w:r>
          </w:p>
        </w:tc>
      </w:tr>
      <w:tr w:rsidR="00A15268" w:rsidRPr="00A15268" w:rsidTr="00F03E67">
        <w:trPr>
          <w:trHeight w:val="750"/>
        </w:trPr>
        <w:tc>
          <w:tcPr>
            <w:tcW w:w="33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Фамилия, имя, отчество; пол; дата рождения; место рождения; адрес места жительства; реквизиты паспорта (серия, номер, дата выдачи, выдавший орган); данные свидетельства о рождении; номера банковских счетов для перевода средств; иные сведения, которые предоставил Субъект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</w:p>
        </w:tc>
      </w:tr>
      <w:tr w:rsidR="00A15268" w:rsidRPr="00A15268" w:rsidTr="00F03E67">
        <w:trPr>
          <w:trHeight w:val="300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15"/>
        </w:trPr>
        <w:tc>
          <w:tcPr>
            <w:tcW w:w="3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Обеспечение соблюдения законодательства (трудового, налогового, пенсионного)</w:t>
            </w:r>
          </w:p>
        </w:tc>
      </w:tr>
      <w:tr w:rsidR="00A15268" w:rsidRPr="00A15268" w:rsidTr="00F03E67">
        <w:trPr>
          <w:trHeight w:val="585"/>
        </w:trPr>
        <w:tc>
          <w:tcPr>
            <w:tcW w:w="33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Родственники </w:t>
            </w:r>
            <w:r w:rsidRPr="00A15268">
              <w:rPr>
                <w:color w:val="auto"/>
                <w:sz w:val="18"/>
                <w:szCs w:val="18"/>
              </w:rPr>
              <w:br/>
              <w:t>работников</w:t>
            </w:r>
          </w:p>
        </w:tc>
        <w:tc>
          <w:tcPr>
            <w:tcW w:w="17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720"/>
        </w:trPr>
        <w:tc>
          <w:tcPr>
            <w:tcW w:w="3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Согласие на обработку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26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75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Срок обработки и хранения – на время действия трудового договора</w:t>
            </w:r>
          </w:p>
        </w:tc>
      </w:tr>
      <w:tr w:rsidR="00A15268" w:rsidRPr="00A15268" w:rsidTr="00F03E67">
        <w:trPr>
          <w:trHeight w:val="300"/>
        </w:trPr>
        <w:tc>
          <w:tcPr>
            <w:tcW w:w="33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Фамилия, имя, отчество; дата рождения; степень родства; ИНН; место работы, должность.</w:t>
            </w:r>
          </w:p>
        </w:tc>
      </w:tr>
      <w:tr w:rsidR="00A15268" w:rsidRPr="00A15268" w:rsidTr="00F03E67">
        <w:trPr>
          <w:trHeight w:val="288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00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b/>
                <w:bCs/>
                <w:color w:val="auto"/>
              </w:rPr>
            </w:pPr>
            <w:r w:rsidRPr="00A15268">
              <w:rPr>
                <w:rFonts w:ascii="Calibri" w:hAnsi="Calibri" w:cs="Calibri"/>
                <w:b/>
                <w:bCs/>
                <w:color w:val="auto"/>
              </w:rPr>
              <w:t>2. Подбор персонала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00"/>
        </w:trPr>
        <w:tc>
          <w:tcPr>
            <w:tcW w:w="3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Подбор персонала (соискателей) на вакантные должности оператора</w:t>
            </w:r>
          </w:p>
        </w:tc>
      </w:tr>
      <w:tr w:rsidR="00A15268" w:rsidRPr="00A15268" w:rsidTr="00F03E67">
        <w:trPr>
          <w:trHeight w:val="588"/>
        </w:trPr>
        <w:tc>
          <w:tcPr>
            <w:tcW w:w="33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Кандидаты</w:t>
            </w: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7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492"/>
        </w:trPr>
        <w:tc>
          <w:tcPr>
            <w:tcW w:w="3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Согласие на обработку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75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Срок обработки и хранения: 30 дней с момента получения резюме/согласия на  обработку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или 5 лет с момента получения согласия на включение в кадровый резерв или на время действия трудового договора.</w:t>
            </w:r>
          </w:p>
        </w:tc>
      </w:tr>
      <w:tr w:rsidR="00A15268" w:rsidRPr="00A15268" w:rsidTr="00F03E67">
        <w:trPr>
          <w:trHeight w:val="495"/>
        </w:trPr>
        <w:tc>
          <w:tcPr>
            <w:tcW w:w="33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4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Фамилия, имя, отчество; год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рождения,месяц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рождения,дата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рождения; место рождения; семейное положение; социальное положение; доходы; пол; адрес электронной почты; адрес места жительства ; адрес регистрации ; номер телефона; СНИЛС; ИНН; гражданство ;</w:t>
            </w:r>
            <w:r w:rsidRPr="00A15268">
              <w:rPr>
                <w:color w:val="auto"/>
                <w:sz w:val="18"/>
                <w:szCs w:val="18"/>
              </w:rPr>
              <w:br/>
              <w:t>данные документа, удостоверяющего личность; данные документа, удостоверяющего личность за пределами Российской Федерации;</w:t>
            </w:r>
            <w:r w:rsidRPr="00A15268">
              <w:rPr>
                <w:color w:val="auto"/>
                <w:sz w:val="18"/>
                <w:szCs w:val="18"/>
              </w:rPr>
              <w:br/>
              <w:t xml:space="preserve">данные документа, содержащиеся в свидетельстве о рождении; реквизиты банковской карты; номер расчетного счета; номер лицевого счета; профессия; должность; сведения о трудовой деятельности (в том числе стаж работы;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образовании; иные сведения, которые предоставил Субъект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</w:p>
        </w:tc>
      </w:tr>
    </w:tbl>
    <w:p w:rsidR="00A17C84" w:rsidRPr="00A15268" w:rsidRDefault="00A17C84">
      <w:pPr>
        <w:spacing w:after="0" w:line="259" w:lineRule="auto"/>
        <w:ind w:left="0" w:right="0" w:firstLine="0"/>
        <w:jc w:val="left"/>
        <w:rPr>
          <w:color w:val="auto"/>
        </w:rPr>
      </w:pPr>
    </w:p>
    <w:p w:rsidR="00A17C84" w:rsidRPr="00A15268" w:rsidRDefault="00A17C84">
      <w:pPr>
        <w:spacing w:after="0" w:line="259" w:lineRule="auto"/>
        <w:ind w:left="0" w:right="0" w:firstLine="0"/>
        <w:jc w:val="left"/>
        <w:rPr>
          <w:color w:val="auto"/>
        </w:rPr>
      </w:pPr>
    </w:p>
    <w:tbl>
      <w:tblPr>
        <w:tblW w:w="15876" w:type="dxa"/>
        <w:tblLook w:val="04A0" w:firstRow="1" w:lastRow="0" w:firstColumn="1" w:lastColumn="0" w:noHBand="0" w:noVBand="1"/>
      </w:tblPr>
      <w:tblGrid>
        <w:gridCol w:w="2996"/>
        <w:gridCol w:w="3116"/>
        <w:gridCol w:w="1916"/>
        <w:gridCol w:w="1196"/>
        <w:gridCol w:w="2796"/>
        <w:gridCol w:w="3856"/>
      </w:tblGrid>
      <w:tr w:rsidR="00A15268" w:rsidRPr="00A15268" w:rsidTr="00F03E67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spacing w:after="0" w:line="240" w:lineRule="auto"/>
              <w:ind w:left="0" w:right="0" w:firstLine="0"/>
              <w:jc w:val="left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bookmarkStart w:id="2" w:name="метка2"/>
            <w:bookmarkEnd w:id="2"/>
            <w:r w:rsidRPr="00A15268">
              <w:rPr>
                <w:rFonts w:ascii="Calibri" w:hAnsi="Calibri" w:cs="Calibri"/>
                <w:b/>
                <w:bCs/>
                <w:color w:val="auto"/>
              </w:rPr>
              <w:t>3. Договорная работа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15"/>
        </w:trPr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8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Подготовка, заключение и исполнение гражданско-правового договора</w:t>
            </w:r>
          </w:p>
        </w:tc>
      </w:tr>
      <w:tr w:rsidR="00A15268" w:rsidRPr="00A15268" w:rsidTr="00F03E67">
        <w:trPr>
          <w:trHeight w:val="870"/>
        </w:trPr>
        <w:tc>
          <w:tcPr>
            <w:tcW w:w="299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Контрагенты (представители контрагентов), Контрагенты (физические лица), Клиенты</w:t>
            </w:r>
          </w:p>
        </w:tc>
        <w:tc>
          <w:tcPr>
            <w:tcW w:w="19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38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540"/>
        </w:trPr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Согласие на обработку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31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66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 w:rsidP="00A15268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Срок необходимый </w:t>
            </w:r>
            <w:r w:rsidR="00A15268" w:rsidRPr="00A15268">
              <w:rPr>
                <w:color w:val="auto"/>
                <w:sz w:val="18"/>
                <w:szCs w:val="18"/>
              </w:rPr>
              <w:t>ИП</w:t>
            </w:r>
            <w:r w:rsidRPr="00A15268">
              <w:rPr>
                <w:color w:val="auto"/>
                <w:sz w:val="18"/>
                <w:szCs w:val="18"/>
              </w:rPr>
              <w:t xml:space="preserve"> для достижения целей обработки</w:t>
            </w:r>
          </w:p>
        </w:tc>
      </w:tr>
      <w:tr w:rsidR="00A15268" w:rsidRPr="00A15268" w:rsidTr="00F03E67">
        <w:trPr>
          <w:trHeight w:val="585"/>
        </w:trPr>
        <w:tc>
          <w:tcPr>
            <w:tcW w:w="2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Фамилия, имя, отчество; должность; контактный телефон; адрес электронной почты.</w:t>
            </w:r>
          </w:p>
        </w:tc>
      </w:tr>
      <w:tr w:rsidR="00A15268" w:rsidRPr="00A15268" w:rsidTr="00F03E67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15"/>
        </w:trPr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8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Подготовка, заключение и исполнение гражданско-правового договора</w:t>
            </w:r>
          </w:p>
        </w:tc>
      </w:tr>
      <w:tr w:rsidR="00A15268" w:rsidRPr="00A15268" w:rsidTr="00F03E67">
        <w:trPr>
          <w:trHeight w:val="585"/>
        </w:trPr>
        <w:tc>
          <w:tcPr>
            <w:tcW w:w="299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Контрагенты (представители контрагентов), Клиенты</w:t>
            </w:r>
          </w:p>
        </w:tc>
        <w:tc>
          <w:tcPr>
            <w:tcW w:w="19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38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615"/>
        </w:trPr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ГК РФ; Договор</w:t>
            </w:r>
          </w:p>
        </w:tc>
        <w:tc>
          <w:tcPr>
            <w:tcW w:w="31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66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 w:rsidP="00A15268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Срок необходимый </w:t>
            </w:r>
            <w:r w:rsidR="00A15268" w:rsidRPr="00A15268">
              <w:rPr>
                <w:color w:val="auto"/>
                <w:sz w:val="18"/>
                <w:szCs w:val="18"/>
              </w:rPr>
              <w:t>ИП</w:t>
            </w:r>
            <w:r w:rsidRPr="00A15268">
              <w:rPr>
                <w:color w:val="auto"/>
                <w:sz w:val="18"/>
                <w:szCs w:val="18"/>
              </w:rPr>
              <w:t xml:space="preserve"> для достижения целей обработки</w:t>
            </w:r>
          </w:p>
        </w:tc>
      </w:tr>
      <w:tr w:rsidR="00A15268" w:rsidRPr="00A15268" w:rsidTr="00F03E67">
        <w:trPr>
          <w:trHeight w:val="675"/>
        </w:trPr>
        <w:tc>
          <w:tcPr>
            <w:tcW w:w="2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Фамилия, имя, отчество; должность; контактный телефон; адрес электронной почты; подпись, расшифровка подписи; сведения, содержащиеся в доверенностях.</w:t>
            </w:r>
          </w:p>
        </w:tc>
      </w:tr>
      <w:tr w:rsidR="00A15268" w:rsidRPr="00A15268" w:rsidTr="00F03E67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15"/>
        </w:trPr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8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Подготовка, заключение и исполнение гражданско-правового договора</w:t>
            </w:r>
          </w:p>
        </w:tc>
      </w:tr>
      <w:tr w:rsidR="00A15268" w:rsidRPr="00A15268" w:rsidTr="00F03E67">
        <w:trPr>
          <w:trHeight w:val="585"/>
        </w:trPr>
        <w:tc>
          <w:tcPr>
            <w:tcW w:w="299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Контрагенты (физические лица), Клиенты (физические лица)</w:t>
            </w:r>
          </w:p>
        </w:tc>
        <w:tc>
          <w:tcPr>
            <w:tcW w:w="19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38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615"/>
        </w:trPr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ГК РФ; Договор</w:t>
            </w:r>
          </w:p>
        </w:tc>
        <w:tc>
          <w:tcPr>
            <w:tcW w:w="31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66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 w:rsidP="00A15268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Срок необходимый </w:t>
            </w:r>
            <w:r w:rsidR="00A15268" w:rsidRPr="00A15268">
              <w:rPr>
                <w:color w:val="auto"/>
                <w:sz w:val="18"/>
                <w:szCs w:val="18"/>
              </w:rPr>
              <w:t>ИП</w:t>
            </w:r>
            <w:r w:rsidRPr="00A15268">
              <w:rPr>
                <w:color w:val="auto"/>
                <w:sz w:val="18"/>
                <w:szCs w:val="18"/>
              </w:rPr>
              <w:t xml:space="preserve"> для достижения целей обработки</w:t>
            </w:r>
          </w:p>
        </w:tc>
      </w:tr>
      <w:tr w:rsidR="00A15268" w:rsidRPr="00A15268" w:rsidTr="00F03E67">
        <w:trPr>
          <w:trHeight w:val="750"/>
        </w:trPr>
        <w:tc>
          <w:tcPr>
            <w:tcW w:w="2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Фамилия, имя, отчество; данные документа, удостоверяющего личность; СНИЛС; ИНН; место работы; реквизиты банковского счета; контактный телефон; адрес электронной почты; подпись, расшифровка подписи; сведения, содержащиеся в доверенностях.</w:t>
            </w:r>
          </w:p>
        </w:tc>
      </w:tr>
    </w:tbl>
    <w:p w:rsidR="00A17C84" w:rsidRPr="00A15268" w:rsidRDefault="00A17C84">
      <w:pPr>
        <w:spacing w:after="0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</w:p>
    <w:p w:rsidR="00A17C84" w:rsidRPr="00A15268" w:rsidRDefault="00A17C84">
      <w:pPr>
        <w:spacing w:after="0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</w:p>
    <w:tbl>
      <w:tblPr>
        <w:tblW w:w="15860" w:type="dxa"/>
        <w:tblLook w:val="04A0" w:firstRow="1" w:lastRow="0" w:firstColumn="1" w:lastColumn="0" w:noHBand="0" w:noVBand="1"/>
      </w:tblPr>
      <w:tblGrid>
        <w:gridCol w:w="2999"/>
        <w:gridCol w:w="2017"/>
        <w:gridCol w:w="1916"/>
        <w:gridCol w:w="1196"/>
        <w:gridCol w:w="2576"/>
        <w:gridCol w:w="5156"/>
      </w:tblGrid>
      <w:tr w:rsidR="00A15268" w:rsidRPr="00A15268" w:rsidTr="00F03E67">
        <w:trPr>
          <w:trHeight w:val="300"/>
        </w:trPr>
        <w:tc>
          <w:tcPr>
            <w:tcW w:w="5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spacing w:after="0" w:line="240" w:lineRule="auto"/>
              <w:ind w:left="0" w:right="0" w:firstLine="0"/>
              <w:jc w:val="left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bookmarkStart w:id="3" w:name="метка3"/>
            <w:bookmarkEnd w:id="3"/>
            <w:r w:rsidRPr="00A15268">
              <w:rPr>
                <w:rFonts w:ascii="Calibri" w:hAnsi="Calibri" w:cs="Calibri"/>
                <w:b/>
                <w:bCs/>
                <w:color w:val="auto"/>
              </w:rPr>
              <w:t>4. Продвижение товаров, работ, услуг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20"/>
                <w:szCs w:val="20"/>
              </w:rPr>
            </w:pPr>
          </w:p>
        </w:tc>
      </w:tr>
      <w:tr w:rsidR="00A15268" w:rsidRPr="00A15268" w:rsidTr="00F03E67">
        <w:trPr>
          <w:trHeight w:val="315"/>
        </w:trPr>
        <w:tc>
          <w:tcPr>
            <w:tcW w:w="2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Цель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8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03E67" w:rsidRPr="00A15268" w:rsidRDefault="00F03E67">
            <w:pPr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>Продвижение товаров, работ, услуг на рынке</w:t>
            </w:r>
          </w:p>
        </w:tc>
      </w:tr>
      <w:tr w:rsidR="00A15268" w:rsidRPr="00A15268" w:rsidTr="00F03E67">
        <w:trPr>
          <w:trHeight w:val="585"/>
        </w:trPr>
        <w:tc>
          <w:tcPr>
            <w:tcW w:w="29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Субъекта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jc w:val="left"/>
              <w:rPr>
                <w:color w:val="auto"/>
                <w:sz w:val="18"/>
                <w:szCs w:val="18"/>
              </w:rPr>
            </w:pPr>
            <w:proofErr w:type="spellStart"/>
            <w:r w:rsidRPr="00A15268">
              <w:rPr>
                <w:color w:val="auto"/>
                <w:sz w:val="18"/>
                <w:szCs w:val="18"/>
              </w:rPr>
              <w:t>Контагенты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Посетители сайта</w:t>
            </w:r>
          </w:p>
        </w:tc>
        <w:tc>
          <w:tcPr>
            <w:tcW w:w="19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Категория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>Иные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Способ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и способ уничтожения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51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rFonts w:ascii="Calibri" w:hAnsi="Calibri" w:cs="Calibri"/>
                <w:color w:val="auto"/>
              </w:rPr>
            </w:pPr>
            <w:r w:rsidRPr="00A15268">
              <w:rPr>
                <w:rFonts w:ascii="Calibri" w:hAnsi="Calibri" w:cs="Calibri"/>
                <w:color w:val="auto"/>
              </w:rPr>
              <w:t>Смешанный: автоматизированный и неавтоматизированный</w:t>
            </w:r>
          </w:p>
        </w:tc>
      </w:tr>
      <w:tr w:rsidR="00A15268" w:rsidRPr="00A15268" w:rsidTr="00F03E67">
        <w:trPr>
          <w:trHeight w:val="900"/>
        </w:trPr>
        <w:tc>
          <w:tcPr>
            <w:tcW w:w="29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lastRenderedPageBreak/>
              <w:t xml:space="preserve">Правовое основание обработки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Согласие на обработку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1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Сроки обработки (в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т.ч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. хранения)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77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 w:rsidP="00A15268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 Срок необходимый </w:t>
            </w:r>
            <w:r w:rsidR="00A15268" w:rsidRPr="00A15268">
              <w:rPr>
                <w:color w:val="auto"/>
                <w:sz w:val="18"/>
                <w:szCs w:val="18"/>
              </w:rPr>
              <w:t>ИП</w:t>
            </w:r>
            <w:r w:rsidRPr="00A15268">
              <w:rPr>
                <w:color w:val="auto"/>
                <w:sz w:val="18"/>
                <w:szCs w:val="18"/>
              </w:rPr>
              <w:t xml:space="preserve"> для достижения целей обработки</w:t>
            </w:r>
          </w:p>
        </w:tc>
      </w:tr>
      <w:tr w:rsidR="00A15268" w:rsidRPr="00A15268" w:rsidTr="00F03E67">
        <w:trPr>
          <w:trHeight w:val="300"/>
        </w:trPr>
        <w:tc>
          <w:tcPr>
            <w:tcW w:w="29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F03E67" w:rsidRPr="00A15268" w:rsidRDefault="00F03E67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A15268">
              <w:rPr>
                <w:b/>
                <w:bCs/>
                <w:color w:val="auto"/>
                <w:sz w:val="18"/>
                <w:szCs w:val="18"/>
              </w:rPr>
              <w:t xml:space="preserve">Перечень </w:t>
            </w:r>
            <w:proofErr w:type="spellStart"/>
            <w:r w:rsidRPr="00A15268">
              <w:rPr>
                <w:b/>
                <w:bCs/>
                <w:color w:val="auto"/>
                <w:sz w:val="18"/>
                <w:szCs w:val="18"/>
              </w:rPr>
              <w:t>ПДн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286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3E67" w:rsidRPr="00A15268" w:rsidRDefault="00F03E67">
            <w:pPr>
              <w:rPr>
                <w:color w:val="auto"/>
                <w:sz w:val="18"/>
                <w:szCs w:val="18"/>
              </w:rPr>
            </w:pPr>
            <w:r w:rsidRPr="00A15268">
              <w:rPr>
                <w:color w:val="auto"/>
                <w:sz w:val="18"/>
                <w:szCs w:val="18"/>
              </w:rPr>
              <w:t xml:space="preserve">Фамилия, имя,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отчество,адрес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электронной </w:t>
            </w:r>
            <w:proofErr w:type="spellStart"/>
            <w:r w:rsidRPr="00A15268">
              <w:rPr>
                <w:color w:val="auto"/>
                <w:sz w:val="18"/>
                <w:szCs w:val="18"/>
              </w:rPr>
              <w:t>почты,номер</w:t>
            </w:r>
            <w:proofErr w:type="spellEnd"/>
            <w:r w:rsidRPr="00A15268">
              <w:rPr>
                <w:color w:val="auto"/>
                <w:sz w:val="18"/>
                <w:szCs w:val="18"/>
              </w:rPr>
              <w:t xml:space="preserve"> телефона, город.</w:t>
            </w:r>
          </w:p>
        </w:tc>
      </w:tr>
    </w:tbl>
    <w:p w:rsidR="00A17C84" w:rsidRPr="00A15268" w:rsidRDefault="00A17C84">
      <w:pPr>
        <w:spacing w:after="0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</w:p>
    <w:p w:rsidR="00A17C84" w:rsidRPr="00A15268" w:rsidRDefault="00A17C84">
      <w:pPr>
        <w:spacing w:after="0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</w:p>
    <w:p w:rsidR="002157AF" w:rsidRPr="00A15268" w:rsidRDefault="002157AF" w:rsidP="002157AF">
      <w:pPr>
        <w:spacing w:after="0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  <w:bookmarkStart w:id="4" w:name="метка4"/>
      <w:bookmarkEnd w:id="4"/>
    </w:p>
    <w:p w:rsidR="00A17C84" w:rsidRPr="00A15268" w:rsidRDefault="00A17C84" w:rsidP="00FC41BA">
      <w:pPr>
        <w:spacing w:after="160" w:line="259" w:lineRule="auto"/>
        <w:ind w:left="0" w:right="0" w:firstLine="0"/>
        <w:jc w:val="left"/>
        <w:rPr>
          <w:rFonts w:ascii="SB Sans Display Light" w:hAnsi="SB Sans Display Light"/>
          <w:color w:val="auto"/>
        </w:rPr>
      </w:pPr>
    </w:p>
    <w:sectPr w:rsidR="00A17C84" w:rsidRPr="00A15268" w:rsidSect="00E7292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pgSz w:w="16838" w:h="11906" w:orient="landscape"/>
      <w:pgMar w:top="709" w:right="632" w:bottom="852" w:left="708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876" w:rsidRDefault="00425876">
      <w:pPr>
        <w:spacing w:after="0" w:line="240" w:lineRule="auto"/>
      </w:pPr>
      <w:r>
        <w:separator/>
      </w:r>
    </w:p>
  </w:endnote>
  <w:endnote w:type="continuationSeparator" w:id="0">
    <w:p w:rsidR="00425876" w:rsidRDefault="00425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B Sans Display Light">
    <w:altName w:val="Corbel Light"/>
    <w:panose1 w:val="00000000000000000000"/>
    <w:charset w:val="00"/>
    <w:family w:val="swiss"/>
    <w:notTrueType/>
    <w:pitch w:val="variable"/>
    <w:sig w:usb0="00000001" w:usb1="5000205A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Default="00E57B0F">
    <w:pPr>
      <w:spacing w:after="0" w:line="220" w:lineRule="auto"/>
      <w:ind w:left="0" w:right="642" w:firstLine="68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10240289</wp:posOffset>
              </wp:positionV>
              <wp:extent cx="7560564" cy="38100"/>
              <wp:effectExtent l="0" t="0" r="0" b="0"/>
              <wp:wrapSquare wrapText="bothSides"/>
              <wp:docPr id="25750" name="Group 257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564" cy="38100"/>
                        <a:chOff x="0" y="0"/>
                        <a:chExt cx="7560564" cy="38100"/>
                      </a:xfrm>
                    </wpg:grpSpPr>
                    <wps:wsp>
                      <wps:cNvPr id="25751" name="Shape 25751"/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756056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21A03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a="http://schemas.openxmlformats.org/drawingml/2006/main">
          <w:pict>
            <v:group id="Group 25750" style="width:595.32pt;height:3pt;position:absolute;mso-position-horizontal-relative:page;mso-position-horizontal:absolute;margin-left:0pt;mso-position-vertical-relative:page;margin-top:806.322pt;" coordsize="75605,381">
              <v:shape id="Shape 25751" style="position:absolute;width:75605;height:0;left:0;top:0;" coordsize="7560564,0" path="m7560564,0l0,0">
                <v:stroke weight="3pt" endcap="flat" joinstyle="miter" miterlimit="10" on="true" color="#21a038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18"/>
      </w:rPr>
      <w:t xml:space="preserve">SECU-SEC-POL-122-24 (1.0)  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из </w:t>
    </w:r>
    <w:r w:rsidR="00F03E67">
      <w:rPr>
        <w:sz w:val="18"/>
      </w:rPr>
      <w:fldChar w:fldCharType="begin"/>
    </w:r>
    <w:r w:rsidR="00F03E67">
      <w:rPr>
        <w:sz w:val="18"/>
      </w:rPr>
      <w:instrText xml:space="preserve"> NUMPAGES   \* MERGEFORMAT </w:instrText>
    </w:r>
    <w:r w:rsidR="00F03E67">
      <w:rPr>
        <w:sz w:val="18"/>
      </w:rPr>
      <w:fldChar w:fldCharType="separate"/>
    </w:r>
    <w:r>
      <w:rPr>
        <w:sz w:val="18"/>
      </w:rPr>
      <w:t>9</w:t>
    </w:r>
    <w:r w:rsidR="00F03E67">
      <w:rPr>
        <w:sz w:val="18"/>
      </w:rPr>
      <w:fldChar w:fldCharType="end"/>
    </w:r>
    <w:r>
      <w:rPr>
        <w:sz w:val="18"/>
      </w:rPr>
      <w:t xml:space="preserve"> </w:t>
    </w: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923" w:rsidRDefault="00E72923" w:rsidP="00E72923">
    <w:pPr>
      <w:pStyle w:val="a3"/>
      <w:ind w:left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Default="00E57B0F">
    <w:pPr>
      <w:spacing w:after="0" w:line="220" w:lineRule="auto"/>
      <w:ind w:left="0" w:right="642" w:firstLine="68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10240289</wp:posOffset>
              </wp:positionV>
              <wp:extent cx="7560564" cy="38100"/>
              <wp:effectExtent l="0" t="0" r="0" b="0"/>
              <wp:wrapSquare wrapText="bothSides"/>
              <wp:docPr id="25680" name="Group 256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564" cy="38100"/>
                        <a:chOff x="0" y="0"/>
                        <a:chExt cx="7560564" cy="38100"/>
                      </a:xfrm>
                    </wpg:grpSpPr>
                    <wps:wsp>
                      <wps:cNvPr id="25681" name="Shape 25681"/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756056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21A03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a="http://schemas.openxmlformats.org/drawingml/2006/main">
          <w:pict>
            <v:group id="Group 25680" style="width:595.32pt;height:3pt;position:absolute;mso-position-horizontal-relative:page;mso-position-horizontal:absolute;margin-left:0pt;mso-position-vertical-relative:page;margin-top:806.322pt;" coordsize="75605,381">
              <v:shape id="Shape 25681" style="position:absolute;width:75605;height:0;left:0;top:0;" coordsize="7560564,0" path="m7560564,0l0,0">
                <v:stroke weight="3pt" endcap="flat" joinstyle="miter" miterlimit="10" on="true" color="#21a038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18"/>
      </w:rPr>
      <w:t xml:space="preserve">SECU-SEC-POL-122-24 (1.0)  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из </w:t>
    </w:r>
    <w:r w:rsidR="00F03E67">
      <w:rPr>
        <w:sz w:val="18"/>
      </w:rPr>
      <w:fldChar w:fldCharType="begin"/>
    </w:r>
    <w:r w:rsidR="00F03E67">
      <w:rPr>
        <w:sz w:val="18"/>
      </w:rPr>
      <w:instrText xml:space="preserve"> NUMPAGES   \* MERGEFORMAT </w:instrText>
    </w:r>
    <w:r w:rsidR="00F03E67">
      <w:rPr>
        <w:sz w:val="18"/>
      </w:rPr>
      <w:fldChar w:fldCharType="separate"/>
    </w:r>
    <w:r>
      <w:rPr>
        <w:sz w:val="18"/>
      </w:rPr>
      <w:t>9</w:t>
    </w:r>
    <w:r w:rsidR="00F03E67">
      <w:rPr>
        <w:sz w:val="18"/>
      </w:rPr>
      <w:fldChar w:fldCharType="end"/>
    </w:r>
    <w:r>
      <w:rPr>
        <w:sz w:val="18"/>
      </w:rPr>
      <w:t xml:space="preserve"> </w:t>
    </w:r>
    <w:r>
      <w:rPr>
        <w:rFonts w:ascii="Calibri" w:eastAsia="Calibri" w:hAnsi="Calibri" w:cs="Calibri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Default="00E57B0F">
    <w:pPr>
      <w:spacing w:after="0" w:line="225" w:lineRule="auto"/>
      <w:ind w:left="0" w:right="3304" w:firstLine="3161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7108469</wp:posOffset>
              </wp:positionV>
              <wp:extent cx="10692384" cy="38100"/>
              <wp:effectExtent l="0" t="0" r="0" b="0"/>
              <wp:wrapSquare wrapText="bothSides"/>
              <wp:docPr id="25862" name="Group 258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384" cy="38100"/>
                        <a:chOff x="0" y="0"/>
                        <a:chExt cx="10692384" cy="38100"/>
                      </a:xfrm>
                    </wpg:grpSpPr>
                    <wps:wsp>
                      <wps:cNvPr id="25863" name="Shape 25863"/>
                      <wps:cNvSpPr/>
                      <wps:spPr>
                        <a:xfrm>
                          <a:off x="0" y="0"/>
                          <a:ext cx="1069238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384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21A03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a="http://schemas.openxmlformats.org/drawingml/2006/main">
          <w:pict>
            <v:group id="Group 25862" style="width:841.92pt;height:3pt;position:absolute;mso-position-horizontal-relative:page;mso-position-horizontal:absolute;margin-left:0pt;mso-position-vertical-relative:page;margin-top:559.722pt;" coordsize="106923,381">
              <v:shape id="Shape 25863" style="position:absolute;width:106923;height:0;left:0;top:0;" coordsize="10692384,0" path="m10692384,0l0,0">
                <v:stroke weight="3pt" endcap="flat" joinstyle="miter" miterlimit="10" on="true" color="#21a038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18"/>
      </w:rPr>
      <w:t xml:space="preserve">SECU-SEC-POL-122-24 (1.0) </w:t>
    </w:r>
    <w:r>
      <w:rPr>
        <w:sz w:val="18"/>
      </w:rPr>
      <w:tab/>
      <w:t xml:space="preserve"> </w:t>
    </w:r>
    <w:r>
      <w:rPr>
        <w:sz w:val="18"/>
      </w:rPr>
      <w:tab/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6</w:t>
    </w:r>
    <w:r>
      <w:rPr>
        <w:sz w:val="18"/>
      </w:rPr>
      <w:fldChar w:fldCharType="end"/>
    </w:r>
    <w:r>
      <w:rPr>
        <w:sz w:val="18"/>
      </w:rPr>
      <w:t xml:space="preserve"> из </w:t>
    </w:r>
    <w:r w:rsidR="00F03E67">
      <w:rPr>
        <w:sz w:val="18"/>
      </w:rPr>
      <w:fldChar w:fldCharType="begin"/>
    </w:r>
    <w:r w:rsidR="00F03E67">
      <w:rPr>
        <w:sz w:val="18"/>
      </w:rPr>
      <w:instrText xml:space="preserve"> NUMPAGES   \* MERGEFORMAT </w:instrText>
    </w:r>
    <w:r w:rsidR="00F03E67">
      <w:rPr>
        <w:sz w:val="18"/>
      </w:rPr>
      <w:fldChar w:fldCharType="separate"/>
    </w:r>
    <w:r>
      <w:rPr>
        <w:sz w:val="18"/>
      </w:rPr>
      <w:t>9</w:t>
    </w:r>
    <w:r w:rsidR="00F03E67">
      <w:rPr>
        <w:sz w:val="18"/>
      </w:rPr>
      <w:fldChar w:fldCharType="end"/>
    </w:r>
    <w:r>
      <w:rPr>
        <w:sz w:val="18"/>
      </w:rPr>
      <w:t xml:space="preserve"> </w:t>
    </w: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Pr="00E72923" w:rsidRDefault="00244D06" w:rsidP="00E72923">
    <w:pPr>
      <w:pStyle w:val="a3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Default="00E57B0F">
    <w:pPr>
      <w:spacing w:after="0" w:line="225" w:lineRule="auto"/>
      <w:ind w:left="0" w:right="3304" w:firstLine="3161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7108469</wp:posOffset>
              </wp:positionV>
              <wp:extent cx="10692384" cy="38100"/>
              <wp:effectExtent l="0" t="0" r="0" b="0"/>
              <wp:wrapSquare wrapText="bothSides"/>
              <wp:docPr id="25788" name="Group 257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384" cy="38100"/>
                        <a:chOff x="0" y="0"/>
                        <a:chExt cx="10692384" cy="38100"/>
                      </a:xfrm>
                    </wpg:grpSpPr>
                    <wps:wsp>
                      <wps:cNvPr id="25789" name="Shape 25789"/>
                      <wps:cNvSpPr/>
                      <wps:spPr>
                        <a:xfrm>
                          <a:off x="0" y="0"/>
                          <a:ext cx="1069238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384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21A03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a="http://schemas.openxmlformats.org/drawingml/2006/main">
          <w:pict>
            <v:group id="Group 25788" style="width:841.92pt;height:3pt;position:absolute;mso-position-horizontal-relative:page;mso-position-horizontal:absolute;margin-left:0pt;mso-position-vertical-relative:page;margin-top:559.722pt;" coordsize="106923,381">
              <v:shape id="Shape 25789" style="position:absolute;width:106923;height:0;left:0;top:0;" coordsize="10692384,0" path="m10692384,0l0,0">
                <v:stroke weight="3pt" endcap="flat" joinstyle="miter" miterlimit="10" on="true" color="#21a038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18"/>
      </w:rPr>
      <w:t xml:space="preserve">SECU-SEC-POL-122-24 (1.0) </w:t>
    </w:r>
    <w:r>
      <w:rPr>
        <w:sz w:val="18"/>
      </w:rPr>
      <w:tab/>
      <w:t xml:space="preserve"> </w:t>
    </w:r>
    <w:r>
      <w:rPr>
        <w:sz w:val="18"/>
      </w:rPr>
      <w:tab/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6</w:t>
    </w:r>
    <w:r>
      <w:rPr>
        <w:sz w:val="18"/>
      </w:rPr>
      <w:fldChar w:fldCharType="end"/>
    </w:r>
    <w:r>
      <w:rPr>
        <w:sz w:val="18"/>
      </w:rPr>
      <w:t xml:space="preserve"> из </w:t>
    </w:r>
    <w:r w:rsidR="00F03E67">
      <w:rPr>
        <w:sz w:val="18"/>
      </w:rPr>
      <w:fldChar w:fldCharType="begin"/>
    </w:r>
    <w:r w:rsidR="00F03E67">
      <w:rPr>
        <w:sz w:val="18"/>
      </w:rPr>
      <w:instrText xml:space="preserve"> NUMPAGES   \* MERGEFORMAT </w:instrText>
    </w:r>
    <w:r w:rsidR="00F03E67">
      <w:rPr>
        <w:sz w:val="18"/>
      </w:rPr>
      <w:fldChar w:fldCharType="separate"/>
    </w:r>
    <w:r>
      <w:rPr>
        <w:sz w:val="18"/>
      </w:rPr>
      <w:t>9</w:t>
    </w:r>
    <w:r w:rsidR="00F03E67">
      <w:rPr>
        <w:sz w:val="18"/>
      </w:rPr>
      <w:fldChar w:fldCharType="end"/>
    </w:r>
    <w:r>
      <w:rPr>
        <w:sz w:val="18"/>
      </w:rPr>
      <w:t xml:space="preserve"> </w:t>
    </w: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876" w:rsidRDefault="00425876">
      <w:pPr>
        <w:spacing w:after="0" w:line="259" w:lineRule="auto"/>
        <w:ind w:left="0" w:right="0" w:firstLine="0"/>
        <w:jc w:val="left"/>
      </w:pPr>
      <w:r>
        <w:separator/>
      </w:r>
    </w:p>
  </w:footnote>
  <w:footnote w:type="continuationSeparator" w:id="0">
    <w:p w:rsidR="00425876" w:rsidRDefault="00425876">
      <w:pPr>
        <w:spacing w:after="0" w:line="259" w:lineRule="auto"/>
        <w:ind w:left="0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Default="00E57B0F">
    <w:pPr>
      <w:spacing w:after="0" w:line="259" w:lineRule="auto"/>
      <w:ind w:left="-1133" w:right="11488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90170</wp:posOffset>
              </wp:positionV>
              <wp:extent cx="7560564" cy="608965"/>
              <wp:effectExtent l="0" t="0" r="0" b="0"/>
              <wp:wrapSquare wrapText="bothSides"/>
              <wp:docPr id="25721" name="Group 257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564" cy="608965"/>
                        <a:chOff x="0" y="0"/>
                        <a:chExt cx="7560564" cy="608965"/>
                      </a:xfrm>
                    </wpg:grpSpPr>
                    <wps:wsp>
                      <wps:cNvPr id="25722" name="Shape 25722"/>
                      <wps:cNvSpPr/>
                      <wps:spPr>
                        <a:xfrm>
                          <a:off x="0" y="608965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756056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21A03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5723" name="Picture 2572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20090" y="0"/>
                          <a:ext cx="1617726" cy="49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a="http://schemas.openxmlformats.org/drawingml/2006/main">
          <w:pict>
            <v:group id="Group 25721" style="width:595.32pt;height:47.95pt;position:absolute;mso-position-horizontal-relative:page;mso-position-horizontal:absolute;margin-left:0pt;mso-position-vertical-relative:page;margin-top:7.09996pt;" coordsize="75605,6089">
              <v:shape id="Shape 25722" style="position:absolute;width:75605;height:0;left:0;top:6089;" coordsize="7560564,0" path="m7560564,0l0,0">
                <v:stroke weight="3pt" endcap="flat" joinstyle="miter" miterlimit="10" on="true" color="#21a038"/>
                <v:fill on="false" color="#000000" opacity="0"/>
              </v:shape>
              <v:shape id="Picture 25723" style="position:absolute;width:16177;height:4927;left:7200;top:0;" filled="f">
                <v:imagedata r:id="rId15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Default="00E57B0F">
    <w:pPr>
      <w:spacing w:after="0" w:line="259" w:lineRule="auto"/>
      <w:ind w:left="-1133" w:right="11488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90170</wp:posOffset>
              </wp:positionV>
              <wp:extent cx="7560564" cy="608965"/>
              <wp:effectExtent l="0" t="0" r="0" b="0"/>
              <wp:wrapSquare wrapText="bothSides"/>
              <wp:docPr id="25651" name="Group 256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564" cy="608965"/>
                        <a:chOff x="0" y="0"/>
                        <a:chExt cx="7560564" cy="608965"/>
                      </a:xfrm>
                    </wpg:grpSpPr>
                    <wps:wsp>
                      <wps:cNvPr id="25652" name="Shape 25652"/>
                      <wps:cNvSpPr/>
                      <wps:spPr>
                        <a:xfrm>
                          <a:off x="0" y="608965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756056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21A03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5653" name="Picture 2565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20090" y="0"/>
                          <a:ext cx="1617726" cy="49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a="http://schemas.openxmlformats.org/drawingml/2006/main">
          <w:pict>
            <v:group id="Group 25651" style="width:595.32pt;height:47.95pt;position:absolute;mso-position-horizontal-relative:page;mso-position-horizontal:absolute;margin-left:0pt;mso-position-vertical-relative:page;margin-top:7.09996pt;" coordsize="75605,6089">
              <v:shape id="Shape 25652" style="position:absolute;width:75605;height:0;left:0;top:6089;" coordsize="7560564,0" path="m7560564,0l0,0">
                <v:stroke weight="3pt" endcap="flat" joinstyle="miter" miterlimit="10" on="true" color="#21a038"/>
                <v:fill on="false" color="#000000" opacity="0"/>
              </v:shape>
              <v:shape id="Picture 25653" style="position:absolute;width:16177;height:4927;left:7200;top:0;" filled="f">
                <v:imagedata r:id="rId15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Default="00E57B0F">
    <w:pPr>
      <w:spacing w:after="0" w:line="259" w:lineRule="auto"/>
      <w:ind w:left="-708" w:right="16207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90170</wp:posOffset>
              </wp:positionV>
              <wp:extent cx="10692384" cy="608965"/>
              <wp:effectExtent l="0" t="0" r="0" b="0"/>
              <wp:wrapSquare wrapText="bothSides"/>
              <wp:docPr id="25831" name="Group 258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384" cy="608965"/>
                        <a:chOff x="0" y="0"/>
                        <a:chExt cx="10692384" cy="608965"/>
                      </a:xfrm>
                    </wpg:grpSpPr>
                    <wps:wsp>
                      <wps:cNvPr id="25832" name="Shape 25832"/>
                      <wps:cNvSpPr/>
                      <wps:spPr>
                        <a:xfrm>
                          <a:off x="0" y="608965"/>
                          <a:ext cx="1069238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384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21A03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5833" name="Picture 2583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50215" y="0"/>
                          <a:ext cx="1617726" cy="49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a="http://schemas.openxmlformats.org/drawingml/2006/main">
          <w:pict>
            <v:group id="Group 25831" style="width:841.92pt;height:47.95pt;position:absolute;mso-position-horizontal-relative:page;mso-position-horizontal:absolute;margin-left:0pt;mso-position-vertical-relative:page;margin-top:7.10003pt;" coordsize="106923,6089">
              <v:shape id="Shape 25832" style="position:absolute;width:106923;height:0;left:0;top:6089;" coordsize="10692384,0" path="m10692384,0l0,0">
                <v:stroke weight="3pt" endcap="flat" joinstyle="miter" miterlimit="10" on="true" color="#21a038"/>
                <v:fill on="false" color="#000000" opacity="0"/>
              </v:shape>
              <v:shape id="Picture 25833" style="position:absolute;width:16177;height:4927;left:4502;top:0;" filled="f">
                <v:imagedata r:id="rId15"/>
              </v:shape>
              <w10:wrap type="squar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Default="00244D06">
    <w:pPr>
      <w:spacing w:after="0" w:line="259" w:lineRule="auto"/>
      <w:ind w:left="-708" w:right="16207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D06" w:rsidRDefault="00E57B0F">
    <w:pPr>
      <w:spacing w:after="0" w:line="259" w:lineRule="auto"/>
      <w:ind w:left="-708" w:right="16207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90170</wp:posOffset>
              </wp:positionV>
              <wp:extent cx="10692384" cy="608965"/>
              <wp:effectExtent l="0" t="0" r="0" b="0"/>
              <wp:wrapSquare wrapText="bothSides"/>
              <wp:docPr id="25757" name="Group 257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384" cy="608965"/>
                        <a:chOff x="0" y="0"/>
                        <a:chExt cx="10692384" cy="608965"/>
                      </a:xfrm>
                    </wpg:grpSpPr>
                    <wps:wsp>
                      <wps:cNvPr id="25758" name="Shape 25758"/>
                      <wps:cNvSpPr/>
                      <wps:spPr>
                        <a:xfrm>
                          <a:off x="0" y="608965"/>
                          <a:ext cx="1069238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384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21A03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5759" name="Picture 2575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50215" y="0"/>
                          <a:ext cx="1617726" cy="49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a="http://schemas.openxmlformats.org/drawingml/2006/main">
          <w:pict>
            <v:group id="Group 25757" style="width:841.92pt;height:47.95pt;position:absolute;mso-position-horizontal-relative:page;mso-position-horizontal:absolute;margin-left:0pt;mso-position-vertical-relative:page;margin-top:7.10003pt;" coordsize="106923,6089">
              <v:shape id="Shape 25758" style="position:absolute;width:106923;height:0;left:0;top:6089;" coordsize="10692384,0" path="m10692384,0l0,0">
                <v:stroke weight="3pt" endcap="flat" joinstyle="miter" miterlimit="10" on="true" color="#21a038"/>
                <v:fill on="false" color="#000000" opacity="0"/>
              </v:shape>
              <v:shape id="Picture 25759" style="position:absolute;width:16177;height:4927;left:4502;top:0;" filled="f">
                <v:imagedata r:id="rId15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907C7"/>
    <w:multiLevelType w:val="hybridMultilevel"/>
    <w:tmpl w:val="28A22D34"/>
    <w:lvl w:ilvl="0" w:tplc="04190007">
      <w:start w:val="1"/>
      <w:numFmt w:val="bullet"/>
      <w:lvlText w:val="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E4B0D4">
      <w:start w:val="1"/>
      <w:numFmt w:val="bullet"/>
      <w:lvlText w:val="o"/>
      <w:lvlJc w:val="left"/>
      <w:pPr>
        <w:ind w:left="1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F447E0">
      <w:start w:val="1"/>
      <w:numFmt w:val="bullet"/>
      <w:lvlText w:val="▪"/>
      <w:lvlJc w:val="left"/>
      <w:pPr>
        <w:ind w:left="22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A8CA70">
      <w:start w:val="1"/>
      <w:numFmt w:val="bullet"/>
      <w:lvlText w:val="•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F2CB22">
      <w:start w:val="1"/>
      <w:numFmt w:val="bullet"/>
      <w:lvlText w:val="o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10D3A8">
      <w:start w:val="1"/>
      <w:numFmt w:val="bullet"/>
      <w:lvlText w:val="▪"/>
      <w:lvlJc w:val="left"/>
      <w:pPr>
        <w:ind w:left="4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68291A">
      <w:start w:val="1"/>
      <w:numFmt w:val="bullet"/>
      <w:lvlText w:val="•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B6FB04">
      <w:start w:val="1"/>
      <w:numFmt w:val="bullet"/>
      <w:lvlText w:val="o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E2E8DC">
      <w:start w:val="1"/>
      <w:numFmt w:val="bullet"/>
      <w:lvlText w:val="▪"/>
      <w:lvlJc w:val="left"/>
      <w:pPr>
        <w:ind w:left="6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4C65ED"/>
    <w:multiLevelType w:val="hybridMultilevel"/>
    <w:tmpl w:val="E62A81E0"/>
    <w:lvl w:ilvl="0" w:tplc="015A23A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922DA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8A5F9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C257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E82E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4069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4046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7E6F9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84CD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5827F6"/>
    <w:multiLevelType w:val="hybridMultilevel"/>
    <w:tmpl w:val="A99A0724"/>
    <w:lvl w:ilvl="0" w:tplc="6742BAD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4C11DA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6EF5C2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A0AC32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244E96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889998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2AE942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EEEF9C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781912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EE0132"/>
    <w:multiLevelType w:val="hybridMultilevel"/>
    <w:tmpl w:val="090082B0"/>
    <w:lvl w:ilvl="0" w:tplc="249A8950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E4B0D4">
      <w:start w:val="1"/>
      <w:numFmt w:val="bullet"/>
      <w:lvlText w:val="o"/>
      <w:lvlJc w:val="left"/>
      <w:pPr>
        <w:ind w:left="1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F447E0">
      <w:start w:val="1"/>
      <w:numFmt w:val="bullet"/>
      <w:lvlText w:val="▪"/>
      <w:lvlJc w:val="left"/>
      <w:pPr>
        <w:ind w:left="22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A8CA70">
      <w:start w:val="1"/>
      <w:numFmt w:val="bullet"/>
      <w:lvlText w:val="•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F2CB22">
      <w:start w:val="1"/>
      <w:numFmt w:val="bullet"/>
      <w:lvlText w:val="o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10D3A8">
      <w:start w:val="1"/>
      <w:numFmt w:val="bullet"/>
      <w:lvlText w:val="▪"/>
      <w:lvlJc w:val="left"/>
      <w:pPr>
        <w:ind w:left="4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68291A">
      <w:start w:val="1"/>
      <w:numFmt w:val="bullet"/>
      <w:lvlText w:val="•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B6FB04">
      <w:start w:val="1"/>
      <w:numFmt w:val="bullet"/>
      <w:lvlText w:val="o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E2E8DC">
      <w:start w:val="1"/>
      <w:numFmt w:val="bullet"/>
      <w:lvlText w:val="▪"/>
      <w:lvlJc w:val="left"/>
      <w:pPr>
        <w:ind w:left="6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6744D6"/>
    <w:multiLevelType w:val="hybridMultilevel"/>
    <w:tmpl w:val="12663DCE"/>
    <w:lvl w:ilvl="0" w:tplc="04190007">
      <w:start w:val="1"/>
      <w:numFmt w:val="bullet"/>
      <w:lvlText w:val=""/>
      <w:lvlJc w:val="left"/>
      <w:pPr>
        <w:ind w:left="70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38B23C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8EB25E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92EB46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5AC94C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3625AA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BE1462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50DF98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9ED4DC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110136"/>
    <w:multiLevelType w:val="hybridMultilevel"/>
    <w:tmpl w:val="273ED70C"/>
    <w:lvl w:ilvl="0" w:tplc="94A85892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240CA0">
      <w:start w:val="1"/>
      <w:numFmt w:val="bullet"/>
      <w:lvlText w:val="o"/>
      <w:lvlJc w:val="left"/>
      <w:pPr>
        <w:ind w:left="1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4C6DB8">
      <w:start w:val="1"/>
      <w:numFmt w:val="bullet"/>
      <w:lvlText w:val="▪"/>
      <w:lvlJc w:val="left"/>
      <w:pPr>
        <w:ind w:left="22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1A49EE">
      <w:start w:val="1"/>
      <w:numFmt w:val="bullet"/>
      <w:lvlText w:val="•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FC183C">
      <w:start w:val="1"/>
      <w:numFmt w:val="bullet"/>
      <w:lvlText w:val="o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1C156C">
      <w:start w:val="1"/>
      <w:numFmt w:val="bullet"/>
      <w:lvlText w:val="▪"/>
      <w:lvlJc w:val="left"/>
      <w:pPr>
        <w:ind w:left="4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AC327C">
      <w:start w:val="1"/>
      <w:numFmt w:val="bullet"/>
      <w:lvlText w:val="•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A8AB66">
      <w:start w:val="1"/>
      <w:numFmt w:val="bullet"/>
      <w:lvlText w:val="o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3CEED0">
      <w:start w:val="1"/>
      <w:numFmt w:val="bullet"/>
      <w:lvlText w:val="▪"/>
      <w:lvlJc w:val="left"/>
      <w:pPr>
        <w:ind w:left="6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7F025C"/>
    <w:multiLevelType w:val="hybridMultilevel"/>
    <w:tmpl w:val="6FC2E6B0"/>
    <w:lvl w:ilvl="0" w:tplc="04190007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922DA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8A5F9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C257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E82E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4069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4046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7E6F9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84CD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F21833"/>
    <w:multiLevelType w:val="hybridMultilevel"/>
    <w:tmpl w:val="34EEF400"/>
    <w:lvl w:ilvl="0" w:tplc="04190007">
      <w:start w:val="1"/>
      <w:numFmt w:val="bullet"/>
      <w:lvlText w:val=""/>
      <w:lvlJc w:val="left"/>
      <w:pPr>
        <w:ind w:left="70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4C11DA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6EF5C2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A0AC32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244E96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889998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2AE942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EEEF9C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781912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B2A6E42"/>
    <w:multiLevelType w:val="hybridMultilevel"/>
    <w:tmpl w:val="48B6D81A"/>
    <w:lvl w:ilvl="0" w:tplc="04190007">
      <w:start w:val="1"/>
      <w:numFmt w:val="bullet"/>
      <w:lvlText w:val="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76D598">
      <w:start w:val="1"/>
      <w:numFmt w:val="bullet"/>
      <w:lvlText w:val="o"/>
      <w:lvlJc w:val="left"/>
      <w:pPr>
        <w:ind w:left="16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E67B40">
      <w:start w:val="1"/>
      <w:numFmt w:val="bullet"/>
      <w:lvlText w:val="▪"/>
      <w:lvlJc w:val="left"/>
      <w:pPr>
        <w:ind w:left="2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F82CDE">
      <w:start w:val="1"/>
      <w:numFmt w:val="bullet"/>
      <w:lvlText w:val="•"/>
      <w:lvlJc w:val="left"/>
      <w:pPr>
        <w:ind w:left="3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74E9D6">
      <w:start w:val="1"/>
      <w:numFmt w:val="bullet"/>
      <w:lvlText w:val="o"/>
      <w:lvlJc w:val="left"/>
      <w:pPr>
        <w:ind w:left="38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2C2A62">
      <w:start w:val="1"/>
      <w:numFmt w:val="bullet"/>
      <w:lvlText w:val="▪"/>
      <w:lvlJc w:val="left"/>
      <w:pPr>
        <w:ind w:left="4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020628">
      <w:start w:val="1"/>
      <w:numFmt w:val="bullet"/>
      <w:lvlText w:val="•"/>
      <w:lvlJc w:val="left"/>
      <w:pPr>
        <w:ind w:left="5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A434BA">
      <w:start w:val="1"/>
      <w:numFmt w:val="bullet"/>
      <w:lvlText w:val="o"/>
      <w:lvlJc w:val="left"/>
      <w:pPr>
        <w:ind w:left="59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FC5C58">
      <w:start w:val="1"/>
      <w:numFmt w:val="bullet"/>
      <w:lvlText w:val="▪"/>
      <w:lvlJc w:val="left"/>
      <w:pPr>
        <w:ind w:left="6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AA70AB"/>
    <w:multiLevelType w:val="hybridMultilevel"/>
    <w:tmpl w:val="4BDA4000"/>
    <w:lvl w:ilvl="0" w:tplc="04190007">
      <w:start w:val="1"/>
      <w:numFmt w:val="bullet"/>
      <w:lvlText w:val="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5C57AA">
      <w:start w:val="1"/>
      <w:numFmt w:val="bullet"/>
      <w:lvlText w:val="o"/>
      <w:lvlJc w:val="left"/>
      <w:pPr>
        <w:ind w:left="1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D85B50">
      <w:start w:val="1"/>
      <w:numFmt w:val="bullet"/>
      <w:lvlText w:val="▪"/>
      <w:lvlJc w:val="left"/>
      <w:pPr>
        <w:ind w:left="22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BCF74C">
      <w:start w:val="1"/>
      <w:numFmt w:val="bullet"/>
      <w:lvlText w:val="•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C6DFFC">
      <w:start w:val="1"/>
      <w:numFmt w:val="bullet"/>
      <w:lvlText w:val="o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FA7E2E">
      <w:start w:val="1"/>
      <w:numFmt w:val="bullet"/>
      <w:lvlText w:val="▪"/>
      <w:lvlJc w:val="left"/>
      <w:pPr>
        <w:ind w:left="4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EE7126">
      <w:start w:val="1"/>
      <w:numFmt w:val="bullet"/>
      <w:lvlText w:val="•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86BB06">
      <w:start w:val="1"/>
      <w:numFmt w:val="bullet"/>
      <w:lvlText w:val="o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86B0CA">
      <w:start w:val="1"/>
      <w:numFmt w:val="bullet"/>
      <w:lvlText w:val="▪"/>
      <w:lvlJc w:val="left"/>
      <w:pPr>
        <w:ind w:left="6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F0349A"/>
    <w:multiLevelType w:val="hybridMultilevel"/>
    <w:tmpl w:val="4AB42CBE"/>
    <w:lvl w:ilvl="0" w:tplc="04190007">
      <w:start w:val="1"/>
      <w:numFmt w:val="bullet"/>
      <w:lvlText w:val=""/>
      <w:lvlJc w:val="left"/>
      <w:pPr>
        <w:ind w:left="70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14BFD6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ECB56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74A6D6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38E07E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580746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505BC2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AA0A0E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1A61B2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B276691"/>
    <w:multiLevelType w:val="hybridMultilevel"/>
    <w:tmpl w:val="08AC1ADC"/>
    <w:lvl w:ilvl="0" w:tplc="041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835FB"/>
    <w:multiLevelType w:val="hybridMultilevel"/>
    <w:tmpl w:val="14DEE6F2"/>
    <w:lvl w:ilvl="0" w:tplc="69ECD8A0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C2980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0A69F0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00A09C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1C0D08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8643C2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92EE3A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0C7B06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05F26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FC0EFD"/>
    <w:multiLevelType w:val="hybridMultilevel"/>
    <w:tmpl w:val="63B6BFB2"/>
    <w:lvl w:ilvl="0" w:tplc="BF443BD6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76D598">
      <w:start w:val="1"/>
      <w:numFmt w:val="bullet"/>
      <w:lvlText w:val="o"/>
      <w:lvlJc w:val="left"/>
      <w:pPr>
        <w:ind w:left="16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E67B40">
      <w:start w:val="1"/>
      <w:numFmt w:val="bullet"/>
      <w:lvlText w:val="▪"/>
      <w:lvlJc w:val="left"/>
      <w:pPr>
        <w:ind w:left="2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F82CDE">
      <w:start w:val="1"/>
      <w:numFmt w:val="bullet"/>
      <w:lvlText w:val="•"/>
      <w:lvlJc w:val="left"/>
      <w:pPr>
        <w:ind w:left="3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74E9D6">
      <w:start w:val="1"/>
      <w:numFmt w:val="bullet"/>
      <w:lvlText w:val="o"/>
      <w:lvlJc w:val="left"/>
      <w:pPr>
        <w:ind w:left="38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2C2A62">
      <w:start w:val="1"/>
      <w:numFmt w:val="bullet"/>
      <w:lvlText w:val="▪"/>
      <w:lvlJc w:val="left"/>
      <w:pPr>
        <w:ind w:left="4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020628">
      <w:start w:val="1"/>
      <w:numFmt w:val="bullet"/>
      <w:lvlText w:val="•"/>
      <w:lvlJc w:val="left"/>
      <w:pPr>
        <w:ind w:left="5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A434BA">
      <w:start w:val="1"/>
      <w:numFmt w:val="bullet"/>
      <w:lvlText w:val="o"/>
      <w:lvlJc w:val="left"/>
      <w:pPr>
        <w:ind w:left="59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FC5C58">
      <w:start w:val="1"/>
      <w:numFmt w:val="bullet"/>
      <w:lvlText w:val="▪"/>
      <w:lvlJc w:val="left"/>
      <w:pPr>
        <w:ind w:left="6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6704CB0"/>
    <w:multiLevelType w:val="hybridMultilevel"/>
    <w:tmpl w:val="712E6D6E"/>
    <w:lvl w:ilvl="0" w:tplc="ADA4E9B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14BFD6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ECB56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74A6D6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38E07E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580746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505BC2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AA0A0E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1A61B2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605810"/>
    <w:multiLevelType w:val="hybridMultilevel"/>
    <w:tmpl w:val="5C9AD848"/>
    <w:lvl w:ilvl="0" w:tplc="04190007">
      <w:start w:val="1"/>
      <w:numFmt w:val="bullet"/>
      <w:lvlText w:val=""/>
      <w:lvlJc w:val="left"/>
      <w:pPr>
        <w:ind w:left="70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C2980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0A69F0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00A09C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1C0D08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8643C2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92EE3A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0C7B06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05F26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0E017E3"/>
    <w:multiLevelType w:val="hybridMultilevel"/>
    <w:tmpl w:val="040810CA"/>
    <w:lvl w:ilvl="0" w:tplc="74AC8D1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668C3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78963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1026B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FC9F2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14089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E685B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40B4D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7CA6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CF1DE6"/>
    <w:multiLevelType w:val="hybridMultilevel"/>
    <w:tmpl w:val="626C5278"/>
    <w:lvl w:ilvl="0" w:tplc="04190007">
      <w:start w:val="1"/>
      <w:numFmt w:val="bullet"/>
      <w:lvlText w:val="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240CA0">
      <w:start w:val="1"/>
      <w:numFmt w:val="bullet"/>
      <w:lvlText w:val="o"/>
      <w:lvlJc w:val="left"/>
      <w:pPr>
        <w:ind w:left="1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4C6DB8">
      <w:start w:val="1"/>
      <w:numFmt w:val="bullet"/>
      <w:lvlText w:val="▪"/>
      <w:lvlJc w:val="left"/>
      <w:pPr>
        <w:ind w:left="22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1A49EE">
      <w:start w:val="1"/>
      <w:numFmt w:val="bullet"/>
      <w:lvlText w:val="•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FC183C">
      <w:start w:val="1"/>
      <w:numFmt w:val="bullet"/>
      <w:lvlText w:val="o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1C156C">
      <w:start w:val="1"/>
      <w:numFmt w:val="bullet"/>
      <w:lvlText w:val="▪"/>
      <w:lvlJc w:val="left"/>
      <w:pPr>
        <w:ind w:left="4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AC327C">
      <w:start w:val="1"/>
      <w:numFmt w:val="bullet"/>
      <w:lvlText w:val="•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A8AB66">
      <w:start w:val="1"/>
      <w:numFmt w:val="bullet"/>
      <w:lvlText w:val="o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3CEED0">
      <w:start w:val="1"/>
      <w:numFmt w:val="bullet"/>
      <w:lvlText w:val="▪"/>
      <w:lvlJc w:val="left"/>
      <w:pPr>
        <w:ind w:left="6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8CA2530"/>
    <w:multiLevelType w:val="hybridMultilevel"/>
    <w:tmpl w:val="DAC2CF54"/>
    <w:lvl w:ilvl="0" w:tplc="72FA40D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38B23C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8EB25E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92EB46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5AC94C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3625AA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BE1462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50DF98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9ED4DC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D4A4525"/>
    <w:multiLevelType w:val="hybridMultilevel"/>
    <w:tmpl w:val="B23E76EE"/>
    <w:lvl w:ilvl="0" w:tplc="227EA714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5C57AA">
      <w:start w:val="1"/>
      <w:numFmt w:val="bullet"/>
      <w:lvlText w:val="o"/>
      <w:lvlJc w:val="left"/>
      <w:pPr>
        <w:ind w:left="1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D85B50">
      <w:start w:val="1"/>
      <w:numFmt w:val="bullet"/>
      <w:lvlText w:val="▪"/>
      <w:lvlJc w:val="left"/>
      <w:pPr>
        <w:ind w:left="22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BCF74C">
      <w:start w:val="1"/>
      <w:numFmt w:val="bullet"/>
      <w:lvlText w:val="•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C6DFFC">
      <w:start w:val="1"/>
      <w:numFmt w:val="bullet"/>
      <w:lvlText w:val="o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FA7E2E">
      <w:start w:val="1"/>
      <w:numFmt w:val="bullet"/>
      <w:lvlText w:val="▪"/>
      <w:lvlJc w:val="left"/>
      <w:pPr>
        <w:ind w:left="4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EE7126">
      <w:start w:val="1"/>
      <w:numFmt w:val="bullet"/>
      <w:lvlText w:val="•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86BB06">
      <w:start w:val="1"/>
      <w:numFmt w:val="bullet"/>
      <w:lvlText w:val="o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86B0CA">
      <w:start w:val="1"/>
      <w:numFmt w:val="bullet"/>
      <w:lvlText w:val="▪"/>
      <w:lvlJc w:val="left"/>
      <w:pPr>
        <w:ind w:left="6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2"/>
  </w:num>
  <w:num w:numId="3">
    <w:abstractNumId w:val="14"/>
  </w:num>
  <w:num w:numId="4">
    <w:abstractNumId w:val="5"/>
  </w:num>
  <w:num w:numId="5">
    <w:abstractNumId w:val="3"/>
  </w:num>
  <w:num w:numId="6">
    <w:abstractNumId w:val="19"/>
  </w:num>
  <w:num w:numId="7">
    <w:abstractNumId w:val="16"/>
  </w:num>
  <w:num w:numId="8">
    <w:abstractNumId w:val="13"/>
  </w:num>
  <w:num w:numId="9">
    <w:abstractNumId w:val="2"/>
  </w:num>
  <w:num w:numId="10">
    <w:abstractNumId w:val="1"/>
  </w:num>
  <w:num w:numId="11">
    <w:abstractNumId w:val="4"/>
  </w:num>
  <w:num w:numId="12">
    <w:abstractNumId w:val="15"/>
  </w:num>
  <w:num w:numId="13">
    <w:abstractNumId w:val="10"/>
  </w:num>
  <w:num w:numId="14">
    <w:abstractNumId w:val="17"/>
  </w:num>
  <w:num w:numId="15">
    <w:abstractNumId w:val="0"/>
  </w:num>
  <w:num w:numId="16">
    <w:abstractNumId w:val="9"/>
  </w:num>
  <w:num w:numId="17">
    <w:abstractNumId w:val="11"/>
  </w:num>
  <w:num w:numId="18">
    <w:abstractNumId w:val="8"/>
  </w:num>
  <w:num w:numId="19">
    <w:abstractNumId w:val="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06"/>
    <w:rsid w:val="00001A43"/>
    <w:rsid w:val="000302DE"/>
    <w:rsid w:val="000D719B"/>
    <w:rsid w:val="001740E0"/>
    <w:rsid w:val="001B54CE"/>
    <w:rsid w:val="002157AF"/>
    <w:rsid w:val="00244D06"/>
    <w:rsid w:val="00322CDF"/>
    <w:rsid w:val="00356C19"/>
    <w:rsid w:val="003C6A03"/>
    <w:rsid w:val="0040700A"/>
    <w:rsid w:val="00425876"/>
    <w:rsid w:val="0052025A"/>
    <w:rsid w:val="0052147A"/>
    <w:rsid w:val="00662D9A"/>
    <w:rsid w:val="00724254"/>
    <w:rsid w:val="00765BFB"/>
    <w:rsid w:val="007A129D"/>
    <w:rsid w:val="007F27F8"/>
    <w:rsid w:val="008862A2"/>
    <w:rsid w:val="008D4125"/>
    <w:rsid w:val="0095494C"/>
    <w:rsid w:val="009664BE"/>
    <w:rsid w:val="00970241"/>
    <w:rsid w:val="009E7BB5"/>
    <w:rsid w:val="00A02AAC"/>
    <w:rsid w:val="00A15268"/>
    <w:rsid w:val="00A17C84"/>
    <w:rsid w:val="00AB68A3"/>
    <w:rsid w:val="00B01EFD"/>
    <w:rsid w:val="00B058B9"/>
    <w:rsid w:val="00B911E0"/>
    <w:rsid w:val="00BB0559"/>
    <w:rsid w:val="00BC1616"/>
    <w:rsid w:val="00BF0FE8"/>
    <w:rsid w:val="00C45C1D"/>
    <w:rsid w:val="00CB1217"/>
    <w:rsid w:val="00D63C97"/>
    <w:rsid w:val="00DF6BC9"/>
    <w:rsid w:val="00E57B0F"/>
    <w:rsid w:val="00E72923"/>
    <w:rsid w:val="00E77916"/>
    <w:rsid w:val="00EE78A3"/>
    <w:rsid w:val="00F03E67"/>
    <w:rsid w:val="00F434D0"/>
    <w:rsid w:val="00F52E37"/>
    <w:rsid w:val="00F75489"/>
    <w:rsid w:val="00FA022A"/>
    <w:rsid w:val="00FC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C92869-3598-45EA-B504-F02945DB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49" w:lineRule="auto"/>
      <w:ind w:left="10" w:right="2" w:hanging="10"/>
      <w:jc w:val="both"/>
    </w:pPr>
    <w:rPr>
      <w:rFonts w:ascii="Arial" w:eastAsia="Arial" w:hAnsi="Arial" w:cs="Arial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7DC5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4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38" w:lineRule="auto"/>
      <w:ind w:right="3163"/>
    </w:pPr>
    <w:rPr>
      <w:rFonts w:ascii="Arial" w:eastAsia="Arial" w:hAnsi="Arial" w:cs="Arial"/>
      <w:color w:val="808080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808080"/>
      <w:sz w:val="16"/>
    </w:rPr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7DC5"/>
      <w:sz w:val="28"/>
    </w:rPr>
  </w:style>
  <w:style w:type="character" w:customStyle="1" w:styleId="footnotemark">
    <w:name w:val="footnote mark"/>
    <w:hidden/>
    <w:rPr>
      <w:rFonts w:ascii="Arial" w:eastAsia="Arial" w:hAnsi="Arial" w:cs="Arial"/>
      <w:color w:val="80808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E72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72923"/>
    <w:rPr>
      <w:rFonts w:ascii="Arial" w:eastAsia="Arial" w:hAnsi="Arial" w:cs="Arial"/>
      <w:color w:val="000000"/>
    </w:rPr>
  </w:style>
  <w:style w:type="paragraph" w:styleId="a5">
    <w:name w:val="header"/>
    <w:basedOn w:val="a"/>
    <w:link w:val="a6"/>
    <w:uiPriority w:val="99"/>
    <w:unhideWhenUsed/>
    <w:rsid w:val="00E72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2923"/>
    <w:rPr>
      <w:rFonts w:ascii="Arial" w:eastAsia="Arial" w:hAnsi="Arial" w:cs="Arial"/>
      <w:color w:val="000000"/>
    </w:rPr>
  </w:style>
  <w:style w:type="paragraph" w:styleId="a7">
    <w:name w:val="List Paragraph"/>
    <w:basedOn w:val="a"/>
    <w:uiPriority w:val="34"/>
    <w:qFormat/>
    <w:rsid w:val="00F43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5" Type="http://schemas.openxmlformats.org/officeDocument/2006/relationships/image" Target="media/image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5" Type="http://schemas.openxmlformats.org/officeDocument/2006/relationships/image" Target="media/image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5" Type="http://schemas.openxmlformats.org/officeDocument/2006/relationships/image" Target="media/image0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5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8DCB3-A42A-41D8-B49E-56D0B0FDC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3634</Words>
  <Characters>20718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SECU-SEC-POL-122-24 (1.0)</vt:lpstr>
    </vt:vector>
  </TitlesOfParts>
  <Company/>
  <LinksUpToDate>false</LinksUpToDate>
  <CharactersWithSpaces>24304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SECU-SEC-POL-122-24 (1.0)</dc:title>
  <dc:subject/>
  <dc:creator>Khranovskaya Alina</dc:creator>
  <cp:keywords/>
  <cp:lastModifiedBy>Cheboganova Tatyana</cp:lastModifiedBy>
  <cp:revision>2</cp:revision>
  <dcterms:created xsi:type="dcterms:W3CDTF">2025-08-06T13:38:00Z</dcterms:created>
  <dcterms:modified xsi:type="dcterms:W3CDTF">2025-08-06T13:38:00Z</dcterms:modified>
</cp:coreProperties>
</file>